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3273B" w14:textId="77777777" w:rsidR="00B953C7" w:rsidRPr="00CE6FBC" w:rsidRDefault="00DB5CC6">
      <w:pPr>
        <w:jc w:val="both"/>
        <w:rPr>
          <w:rFonts w:ascii="Cambria Math" w:eastAsia="Calibri" w:hAnsi="Cambria Math" w:cs="Calibri"/>
          <w:b/>
          <w:sz w:val="28"/>
          <w:szCs w:val="28"/>
        </w:rPr>
      </w:pPr>
      <w:proofErr w:type="spellStart"/>
      <w:r w:rsidRPr="00CE6FBC">
        <w:rPr>
          <w:rFonts w:ascii="Cambria Math" w:eastAsia="Calibri" w:hAnsi="Cambria Math" w:cs="Calibri"/>
          <w:b/>
          <w:sz w:val="28"/>
          <w:szCs w:val="28"/>
        </w:rPr>
        <w:t>Adventski</w:t>
      </w:r>
      <w:proofErr w:type="spellEnd"/>
      <w:r w:rsidRPr="00CE6FBC">
        <w:rPr>
          <w:rFonts w:ascii="Cambria Math" w:eastAsia="Calibri" w:hAnsi="Cambria Math" w:cs="Calibri"/>
          <w:b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b/>
          <w:sz w:val="28"/>
          <w:szCs w:val="28"/>
        </w:rPr>
        <w:t>ornamenti</w:t>
      </w:r>
      <w:proofErr w:type="spellEnd"/>
    </w:p>
    <w:p w14:paraId="5D9C2442" w14:textId="77777777" w:rsidR="00CE6FBC" w:rsidRPr="00CE6FBC" w:rsidRDefault="00DB5CC6">
      <w:pPr>
        <w:jc w:val="both"/>
        <w:rPr>
          <w:rFonts w:ascii="Cambria Math" w:eastAsia="Calibri" w:hAnsi="Cambria Math" w:cs="Calibri"/>
          <w:sz w:val="28"/>
          <w:szCs w:val="28"/>
        </w:rPr>
      </w:pP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Dobu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u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kojem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živimo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možemo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pronaći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mnoge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nesavršenosti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. </w:t>
      </w:r>
    </w:p>
    <w:p w14:paraId="719B25E0" w14:textId="77777777" w:rsidR="00CE6FBC" w:rsidRDefault="00DB5CC6">
      <w:pPr>
        <w:jc w:val="both"/>
        <w:rPr>
          <w:rFonts w:ascii="Cambria Math" w:eastAsia="Calibri" w:hAnsi="Cambria Math" w:cs="Calibri"/>
          <w:sz w:val="28"/>
          <w:szCs w:val="28"/>
        </w:rPr>
      </w:pPr>
      <w:proofErr w:type="spellStart"/>
      <w:proofErr w:type="gramStart"/>
      <w:r w:rsidRPr="00CE6FBC">
        <w:rPr>
          <w:rFonts w:ascii="Cambria Math" w:eastAsia="Calibri" w:hAnsi="Cambria Math" w:cs="Calibri"/>
          <w:sz w:val="28"/>
          <w:szCs w:val="28"/>
        </w:rPr>
        <w:t>Prigovorit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ćemo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mu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odveć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brz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tempo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koji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nameće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životnoj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svakodnevici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,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previše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podražaja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koji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traže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našu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pozornostj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,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odveć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buke </w:t>
      </w:r>
      <w:r w:rsidR="00CE6FBC" w:rsidRPr="00CE6FBC">
        <w:rPr>
          <w:rFonts w:ascii="Cambria Math" w:eastAsia="Calibri" w:hAnsi="Cambria Math" w:cs="Calibri"/>
          <w:sz w:val="28"/>
          <w:szCs w:val="28"/>
        </w:rPr>
        <w:t>i</w:t>
      </w:r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blještavila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koji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nas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preplavljuju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kamo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god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upravili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pogled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>.</w:t>
      </w:r>
      <w:proofErr w:type="gramEnd"/>
      <w:r w:rsidRPr="00CE6FBC">
        <w:rPr>
          <w:rFonts w:ascii="Cambria Math" w:eastAsia="Calibri" w:hAnsi="Cambria Math" w:cs="Calibri"/>
          <w:sz w:val="28"/>
          <w:szCs w:val="28"/>
        </w:rPr>
        <w:t xml:space="preserve">  </w:t>
      </w:r>
    </w:p>
    <w:p w14:paraId="385F2B6F" w14:textId="77777777" w:rsidR="00CE6FBC" w:rsidRDefault="00DB5CC6">
      <w:pPr>
        <w:jc w:val="both"/>
        <w:rPr>
          <w:rFonts w:ascii="Cambria Math" w:eastAsia="Calibri" w:hAnsi="Cambria Math" w:cs="Calibri"/>
          <w:sz w:val="28"/>
          <w:szCs w:val="28"/>
        </w:rPr>
      </w:pP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Iskustva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i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doživljaji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se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izmjenjuju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tolikom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brzinom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da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ih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ne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stignemo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proživjeti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u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punini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. </w:t>
      </w:r>
    </w:p>
    <w:p w14:paraId="6D8F641C" w14:textId="77777777" w:rsidR="00CE6FBC" w:rsidRDefault="00DB5CC6">
      <w:pPr>
        <w:jc w:val="both"/>
        <w:rPr>
          <w:rFonts w:ascii="Cambria Math" w:eastAsia="Calibri" w:hAnsi="Cambria Math" w:cs="Calibri"/>
          <w:sz w:val="28"/>
          <w:szCs w:val="28"/>
        </w:rPr>
      </w:pP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Suvremeni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čovjek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kao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da je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izgubio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ukus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za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‘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staromodne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’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vrline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poput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strpljivosti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,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otvorenosti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duha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stvarnostima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koje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mu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nedohvatljive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i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neopipljive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,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te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iskrenog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osluškivanja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onoga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što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mu je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potrebno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čuti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. </w:t>
      </w:r>
    </w:p>
    <w:p w14:paraId="7C9FFDA6" w14:textId="77777777" w:rsidR="00CE6FBC" w:rsidRDefault="00DB5CC6">
      <w:pPr>
        <w:jc w:val="both"/>
        <w:rPr>
          <w:rFonts w:ascii="Cambria Math" w:eastAsia="Calibri" w:hAnsi="Cambria Math" w:cs="Calibri"/>
          <w:sz w:val="28"/>
          <w:szCs w:val="28"/>
        </w:rPr>
      </w:pPr>
      <w:r w:rsidRPr="00CE6FBC">
        <w:rPr>
          <w:rFonts w:ascii="Cambria Math" w:eastAsia="Calibri" w:hAnsi="Cambria Math" w:cs="Calibri"/>
          <w:sz w:val="28"/>
          <w:szCs w:val="28"/>
        </w:rPr>
        <w:t xml:space="preserve">Ono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čemu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teži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,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čovjek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današnjice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želi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ostvariti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odmah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, ne u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nekoj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neizvjesnoj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budućnosti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u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čiji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dolazak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nema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povjerenja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. </w:t>
      </w:r>
    </w:p>
    <w:p w14:paraId="1264F17B" w14:textId="3100894C" w:rsidR="00B953C7" w:rsidRPr="00CE6FBC" w:rsidRDefault="00DB5CC6">
      <w:pPr>
        <w:jc w:val="both"/>
        <w:rPr>
          <w:rFonts w:ascii="Cambria Math" w:eastAsia="Calibri" w:hAnsi="Cambria Math" w:cs="Calibri"/>
          <w:b/>
          <w:sz w:val="28"/>
          <w:szCs w:val="28"/>
        </w:rPr>
      </w:pP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Neki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će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reći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kako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nam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je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suvremeno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doba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oduzelo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dvije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važne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stvari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koje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čovjeku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pomažu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duhovnoj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izgradnji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: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tišinu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i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iščekivanje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. </w:t>
      </w:r>
    </w:p>
    <w:p w14:paraId="5277E750" w14:textId="77777777" w:rsidR="00CE6FBC" w:rsidRDefault="00DB5CC6">
      <w:pPr>
        <w:jc w:val="both"/>
        <w:rPr>
          <w:rFonts w:ascii="Cambria Math" w:eastAsia="Calibri" w:hAnsi="Cambria Math" w:cs="Calibri"/>
          <w:sz w:val="28"/>
          <w:szCs w:val="28"/>
        </w:rPr>
      </w:pP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Kalendar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liturgijske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godine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čovjeku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koji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prati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njegov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ritam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vraća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ono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što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mu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svakodnevica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‘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krade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’. </w:t>
      </w:r>
    </w:p>
    <w:p w14:paraId="4590B681" w14:textId="20D2CFBA" w:rsidR="00B953C7" w:rsidRPr="00CE6FBC" w:rsidRDefault="00DB5CC6">
      <w:pPr>
        <w:jc w:val="both"/>
        <w:rPr>
          <w:rFonts w:ascii="Cambria Math" w:eastAsia="Calibri" w:hAnsi="Cambria Math" w:cs="Calibri"/>
          <w:sz w:val="28"/>
          <w:szCs w:val="28"/>
        </w:rPr>
      </w:pP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Liturgijska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godina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nas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podsjeća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kako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je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svako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vrijeme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čovjeku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darovano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da bi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ga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približilo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njegovu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Tvorcu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.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Svako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doba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, pa i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ovo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suvremeno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nosi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svoje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milosti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i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blagoslove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koje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nas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osnažuju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za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život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kakav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nas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poziva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Evanđelje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. </w:t>
      </w:r>
    </w:p>
    <w:p w14:paraId="5BB63CE4" w14:textId="77777777" w:rsidR="00B953C7" w:rsidRPr="00CE6FBC" w:rsidRDefault="00DB5CC6">
      <w:pPr>
        <w:jc w:val="both"/>
        <w:rPr>
          <w:rFonts w:ascii="Cambria Math" w:eastAsia="Calibri" w:hAnsi="Cambria Math" w:cs="Calibri"/>
          <w:sz w:val="28"/>
          <w:szCs w:val="28"/>
        </w:rPr>
      </w:pP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Vrijeme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adventa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ili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došašća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koje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otvara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novu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liturgijsku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godinu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čovjeka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poziva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da u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svojoj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ubrzanoj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svakodnevici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izdubi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niše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u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kojima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će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pronaći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utočište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za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duhovnu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okrjepu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,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osluškivanje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navještaja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koji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mu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kaže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kako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je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njegov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Spasitelj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već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blizu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i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strpljivo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iščekivanje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susreta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s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njime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u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svetkovini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njegova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utjelovljenja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koje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nam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se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približava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>.</w:t>
      </w:r>
    </w:p>
    <w:p w14:paraId="794AE259" w14:textId="77777777" w:rsidR="00B953C7" w:rsidRPr="00CE6FBC" w:rsidRDefault="00DB5CC6">
      <w:pPr>
        <w:jc w:val="both"/>
        <w:rPr>
          <w:rFonts w:ascii="Cambria Math" w:eastAsia="Calibri" w:hAnsi="Cambria Math" w:cs="Calibri"/>
          <w:sz w:val="28"/>
          <w:szCs w:val="28"/>
        </w:rPr>
      </w:pP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Ljupko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uređeni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izlozi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trgovina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i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gradski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trgovi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već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u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danima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koji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prethode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došašću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kliču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>: “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Božić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je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ovdje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!”, no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Crkva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nas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liturgijskim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čitanjima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koja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se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naviještaju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euharistijskim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slavljima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,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liturgijskim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bojama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,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pjesmama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i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simbolima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podsjeća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kako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se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još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neko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vrijeme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imamo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suspregnuti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od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slavlja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. </w:t>
      </w:r>
    </w:p>
    <w:p w14:paraId="48DA6346" w14:textId="77777777" w:rsidR="00B953C7" w:rsidRPr="00CE6FBC" w:rsidRDefault="00DB5CC6">
      <w:pPr>
        <w:jc w:val="both"/>
        <w:rPr>
          <w:rFonts w:ascii="Cambria Math" w:eastAsia="Calibri" w:hAnsi="Cambria Math" w:cs="Calibri"/>
          <w:sz w:val="28"/>
          <w:szCs w:val="28"/>
        </w:rPr>
      </w:pP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Želimo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li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stvoriti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prikladno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ozračje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za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predblagdansko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‘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tihovanje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’,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svoje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domove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možemo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ukrasiti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simbolima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koji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govore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o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skorom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dolasku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,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nadi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u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susret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Spasiteljom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,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miru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i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radosti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koji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taj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susret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donosi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te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ljubavi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kojom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smo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otkupljeni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za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Vječnost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>.</w:t>
      </w:r>
    </w:p>
    <w:p w14:paraId="7D1F407A" w14:textId="77777777" w:rsidR="00B953C7" w:rsidRPr="00CE6FBC" w:rsidRDefault="00DB5CC6">
      <w:pPr>
        <w:jc w:val="both"/>
        <w:rPr>
          <w:rFonts w:ascii="Cambria Math" w:eastAsia="Calibri" w:hAnsi="Cambria Math" w:cs="Calibri"/>
          <w:sz w:val="28"/>
          <w:szCs w:val="28"/>
        </w:rPr>
      </w:pP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lastRenderedPageBreak/>
        <w:t>Pripravu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za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svetkovinu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koja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nam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se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bliži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možete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približiti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i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najmlađim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članovima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svoje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obitelji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potkrjepivši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pouku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izradom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ukrasa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čije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značenje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simboliku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crpi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iz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vremena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došašća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. </w:t>
      </w:r>
    </w:p>
    <w:p w14:paraId="32F99689" w14:textId="77777777" w:rsidR="00B953C7" w:rsidRPr="00CE6FBC" w:rsidRDefault="00DB5CC6">
      <w:pPr>
        <w:jc w:val="both"/>
        <w:rPr>
          <w:rFonts w:ascii="Cambria Math" w:eastAsia="Calibri" w:hAnsi="Cambria Math" w:cs="Calibri"/>
          <w:sz w:val="28"/>
          <w:szCs w:val="28"/>
        </w:rPr>
      </w:pP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Izrada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ukrasa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za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adventski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vijenac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ili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neku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drugu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dekoraciju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u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domu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koristeći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masu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načinjenu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od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škrobnog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brašna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,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sode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bikarbone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i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vode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,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jednostavna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je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aktivnost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koja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se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može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prilagoditi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djeci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svih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uzrasta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.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Predlažem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ukrasu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u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obliku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anđela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koji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naviještaju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Kristov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skori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dolazak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,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zvončića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Ili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ptičica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koji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nas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pozivaju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budno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iščekivanje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Kristova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dolaska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.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Govorljivi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ornamenti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I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zvjezdice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koje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osvjetljuju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put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prema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Betlehemskoj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štali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te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srca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koja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nas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podsjećaju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Božju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ljubav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prema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nama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i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djelotvornu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ljubav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prema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bližnjemu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u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potrebi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>.</w:t>
      </w:r>
      <w:r w:rsidRPr="00CE6FBC">
        <w:rPr>
          <w:rFonts w:ascii="Cambria Math" w:eastAsia="Calibri" w:hAnsi="Cambria Math" w:cs="Calibri"/>
          <w:sz w:val="28"/>
          <w:szCs w:val="28"/>
        </w:rPr>
        <w:br/>
      </w:r>
    </w:p>
    <w:p w14:paraId="2C10D652" w14:textId="77777777" w:rsidR="00B953C7" w:rsidRPr="00CE6FBC" w:rsidRDefault="00DB5CC6">
      <w:pPr>
        <w:jc w:val="both"/>
        <w:rPr>
          <w:rFonts w:ascii="Cambria Math" w:eastAsia="Calibri" w:hAnsi="Cambria Math" w:cs="Calibri"/>
          <w:b/>
          <w:sz w:val="28"/>
          <w:szCs w:val="28"/>
        </w:rPr>
      </w:pPr>
      <w:proofErr w:type="spellStart"/>
      <w:r w:rsidRPr="00CE6FBC">
        <w:rPr>
          <w:rFonts w:ascii="Cambria Math" w:eastAsia="Calibri" w:hAnsi="Cambria Math" w:cs="Calibri"/>
          <w:b/>
          <w:sz w:val="28"/>
          <w:szCs w:val="28"/>
        </w:rPr>
        <w:t>Upute</w:t>
      </w:r>
      <w:proofErr w:type="spellEnd"/>
      <w:r w:rsidRPr="00CE6FBC">
        <w:rPr>
          <w:rFonts w:ascii="Cambria Math" w:eastAsia="Calibri" w:hAnsi="Cambria Math" w:cs="Calibri"/>
          <w:b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b/>
          <w:sz w:val="28"/>
          <w:szCs w:val="28"/>
        </w:rPr>
        <w:t>za</w:t>
      </w:r>
      <w:proofErr w:type="spellEnd"/>
      <w:r w:rsidRPr="00CE6FBC">
        <w:rPr>
          <w:rFonts w:ascii="Cambria Math" w:eastAsia="Calibri" w:hAnsi="Cambria Math" w:cs="Calibri"/>
          <w:b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b/>
          <w:sz w:val="28"/>
          <w:szCs w:val="28"/>
        </w:rPr>
        <w:t>izradu</w:t>
      </w:r>
      <w:proofErr w:type="spellEnd"/>
      <w:r w:rsidRPr="00CE6FBC">
        <w:rPr>
          <w:rFonts w:ascii="Cambria Math" w:eastAsia="Calibri" w:hAnsi="Cambria Math" w:cs="Calibri"/>
          <w:b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b/>
          <w:sz w:val="28"/>
          <w:szCs w:val="28"/>
        </w:rPr>
        <w:t>adventskih</w:t>
      </w:r>
      <w:proofErr w:type="spellEnd"/>
      <w:r w:rsidRPr="00CE6FBC">
        <w:rPr>
          <w:rFonts w:ascii="Cambria Math" w:eastAsia="Calibri" w:hAnsi="Cambria Math" w:cs="Calibri"/>
          <w:b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b/>
          <w:sz w:val="28"/>
          <w:szCs w:val="28"/>
        </w:rPr>
        <w:t>ornamenata</w:t>
      </w:r>
      <w:proofErr w:type="spellEnd"/>
      <w:r w:rsidRPr="00CE6FBC">
        <w:rPr>
          <w:rFonts w:ascii="Cambria Math" w:eastAsia="Calibri" w:hAnsi="Cambria Math" w:cs="Calibri"/>
          <w:b/>
          <w:sz w:val="28"/>
          <w:szCs w:val="28"/>
        </w:rPr>
        <w:t>:</w:t>
      </w:r>
    </w:p>
    <w:p w14:paraId="1CFAC562" w14:textId="77777777" w:rsidR="00B953C7" w:rsidRPr="00CE6FBC" w:rsidRDefault="00DB5CC6">
      <w:pPr>
        <w:jc w:val="both"/>
        <w:rPr>
          <w:rFonts w:ascii="Cambria Math" w:eastAsia="Calibri" w:hAnsi="Cambria Math" w:cs="Calibri"/>
          <w:sz w:val="28"/>
          <w:szCs w:val="28"/>
        </w:rPr>
      </w:pPr>
      <w:r w:rsidRPr="00CE6FBC">
        <w:rPr>
          <w:rFonts w:ascii="Cambria Math" w:eastAsia="Calibri" w:hAnsi="Cambria Math" w:cs="Calibri"/>
          <w:sz w:val="28"/>
          <w:szCs w:val="28"/>
        </w:rPr>
        <w:t xml:space="preserve">2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šalice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sode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bikarbone</w:t>
      </w:r>
      <w:proofErr w:type="spellEnd"/>
    </w:p>
    <w:p w14:paraId="5B72FFEA" w14:textId="77777777" w:rsidR="00B953C7" w:rsidRPr="00CE6FBC" w:rsidRDefault="00DB5CC6">
      <w:pPr>
        <w:jc w:val="both"/>
        <w:rPr>
          <w:rFonts w:ascii="Cambria Math" w:eastAsia="Calibri" w:hAnsi="Cambria Math" w:cs="Calibri"/>
          <w:sz w:val="28"/>
          <w:szCs w:val="28"/>
        </w:rPr>
      </w:pPr>
      <w:r w:rsidRPr="00CE6FBC">
        <w:rPr>
          <w:rFonts w:ascii="Cambria Math" w:eastAsia="Calibri" w:hAnsi="Cambria Math" w:cs="Calibri"/>
          <w:sz w:val="28"/>
          <w:szCs w:val="28"/>
        </w:rPr>
        <w:t xml:space="preserve">1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šalica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škrobnog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brašna</w:t>
      </w:r>
      <w:proofErr w:type="spellEnd"/>
    </w:p>
    <w:p w14:paraId="65D0A081" w14:textId="77777777" w:rsidR="00B953C7" w:rsidRPr="00CE6FBC" w:rsidRDefault="00DB5CC6">
      <w:pPr>
        <w:jc w:val="both"/>
        <w:rPr>
          <w:rFonts w:ascii="Cambria Math" w:eastAsia="Calibri" w:hAnsi="Cambria Math" w:cs="Calibri"/>
          <w:sz w:val="28"/>
          <w:szCs w:val="28"/>
        </w:rPr>
      </w:pPr>
      <w:r w:rsidRPr="00CE6FBC">
        <w:rPr>
          <w:rFonts w:ascii="Cambria Math" w:eastAsia="Calibri" w:hAnsi="Cambria Math" w:cs="Calibri"/>
          <w:sz w:val="28"/>
          <w:szCs w:val="28"/>
        </w:rPr>
        <w:t xml:space="preserve">1 I ½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šalica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hladne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vode</w:t>
      </w:r>
      <w:proofErr w:type="spellEnd"/>
    </w:p>
    <w:p w14:paraId="69C30034" w14:textId="77777777" w:rsidR="007C0B41" w:rsidRDefault="00DB5CC6">
      <w:pPr>
        <w:jc w:val="both"/>
        <w:rPr>
          <w:rFonts w:ascii="Cambria Math" w:eastAsia="Calibri" w:hAnsi="Cambria Math" w:cs="Calibri"/>
          <w:sz w:val="28"/>
          <w:szCs w:val="28"/>
        </w:rPr>
      </w:pP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Sastojke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je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potrebno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izmiješati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u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posudi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za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kuhanje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,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potom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se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kuha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dok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se ne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dobije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gusta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,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ljepljiva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masa. Masa se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malo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prohladi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,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potom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se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oblikuje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rukama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i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rastanji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valjkom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za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valjanje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tijesta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debljinu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nekoliko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milimetara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. </w:t>
      </w:r>
    </w:p>
    <w:p w14:paraId="76A863FE" w14:textId="35110A40" w:rsidR="007C0B41" w:rsidRDefault="00DB5CC6">
      <w:pPr>
        <w:jc w:val="both"/>
        <w:rPr>
          <w:rFonts w:ascii="Cambria Math" w:eastAsia="Calibri" w:hAnsi="Cambria Math" w:cs="Calibri"/>
          <w:sz w:val="28"/>
          <w:szCs w:val="28"/>
        </w:rPr>
      </w:pP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Nije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dobro da je ‘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tijesto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’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previše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tanko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. </w:t>
      </w:r>
    </w:p>
    <w:p w14:paraId="0FAA4F4E" w14:textId="65332892" w:rsidR="00B953C7" w:rsidRPr="00CE6FBC" w:rsidRDefault="00DB5CC6">
      <w:pPr>
        <w:jc w:val="both"/>
        <w:rPr>
          <w:rFonts w:ascii="Cambria Math" w:eastAsia="Calibri" w:hAnsi="Cambria Math" w:cs="Calibri"/>
          <w:sz w:val="28"/>
          <w:szCs w:val="28"/>
        </w:rPr>
      </w:pP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Oblici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se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izrezuju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kalupima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za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keksiće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.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Svaki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ornament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moguće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je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uresiti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ponekom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perlicom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,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vodeći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brigu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da se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ona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dovoljno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duboko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utisne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, a da masa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pri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sušenju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ne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ispuca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.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Istanjeno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tijesto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je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prije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izrezivanja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moguće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dekorirati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vilicom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,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valjkom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ili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pečatom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namijenjenima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utiskivanju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uzoraka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kekse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.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Želite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li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ornamente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koji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će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visjeti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ili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kroz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koje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ćete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provući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ukrasnu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vrpcu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,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prije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sušenja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ih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pri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vrhu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probodite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čačkalicom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.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Ukrasi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se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suše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24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sata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.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Ukrašavate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li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ornamente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vrpcom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,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predlažem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da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vrpce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budu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u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bojama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adventa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: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ljubičastoj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i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ružičastoj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>.</w:t>
      </w:r>
    </w:p>
    <w:p w14:paraId="13B12008" w14:textId="77777777" w:rsidR="00B953C7" w:rsidRPr="00CE6FBC" w:rsidRDefault="00DB5CC6">
      <w:pPr>
        <w:spacing w:line="240" w:lineRule="auto"/>
        <w:jc w:val="both"/>
        <w:rPr>
          <w:rFonts w:ascii="Cambria Math" w:eastAsia="Calibri" w:hAnsi="Cambria Math" w:cs="Calibri"/>
          <w:sz w:val="28"/>
          <w:szCs w:val="28"/>
        </w:rPr>
      </w:pP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Neka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vam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zajedničke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aktivnosti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budu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na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međusobnu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 </w:t>
      </w:r>
      <w:proofErr w:type="spellStart"/>
      <w:r w:rsidRPr="00CE6FBC">
        <w:rPr>
          <w:rFonts w:ascii="Cambria Math" w:eastAsia="Calibri" w:hAnsi="Cambria Math" w:cs="Calibri"/>
          <w:sz w:val="28"/>
          <w:szCs w:val="28"/>
        </w:rPr>
        <w:t>radost</w:t>
      </w:r>
      <w:proofErr w:type="spellEnd"/>
      <w:r w:rsidRPr="00CE6FBC">
        <w:rPr>
          <w:rFonts w:ascii="Cambria Math" w:eastAsia="Calibri" w:hAnsi="Cambria Math" w:cs="Calibri"/>
          <w:sz w:val="28"/>
          <w:szCs w:val="28"/>
        </w:rPr>
        <w:t xml:space="preserve">! </w:t>
      </w:r>
    </w:p>
    <w:p w14:paraId="0D268B55" w14:textId="51CD96E9" w:rsidR="00B953C7" w:rsidRDefault="00DB5CC6">
      <w:pPr>
        <w:spacing w:line="240" w:lineRule="auto"/>
        <w:jc w:val="both"/>
        <w:rPr>
          <w:rFonts w:ascii="Calibri" w:eastAsia="Calibri" w:hAnsi="Calibri" w:cs="Calibri"/>
        </w:rPr>
      </w:pPr>
      <w:r w:rsidRPr="00CE6FBC">
        <w:rPr>
          <w:rFonts w:ascii="Cambria Math" w:eastAsia="Calibri" w:hAnsi="Cambria Math" w:cs="Calibri"/>
          <w:sz w:val="28"/>
          <w:szCs w:val="28"/>
        </w:rPr>
        <w:lastRenderedPageBreak/>
        <w:br/>
      </w:r>
      <w:bookmarkStart w:id="0" w:name="_GoBack"/>
      <w:r w:rsidR="00AC4150">
        <w:rPr>
          <w:rFonts w:ascii="Calibri" w:eastAsia="Calibri" w:hAnsi="Calibri" w:cs="Calibri"/>
          <w:noProof/>
          <w:lang w:val="hr-HR" w:eastAsia="hr-HR"/>
        </w:rPr>
        <w:drawing>
          <wp:inline distT="0" distB="0" distL="0" distR="0" wp14:anchorId="572355E4" wp14:editId="08378C8B">
            <wp:extent cx="5731510" cy="4298950"/>
            <wp:effectExtent l="0" t="0" r="254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slova_1024x76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ABBE6BE" w14:textId="77777777" w:rsidR="00B953C7" w:rsidRDefault="00B953C7">
      <w:pPr>
        <w:jc w:val="both"/>
        <w:rPr>
          <w:rFonts w:ascii="Calibri" w:eastAsia="Calibri" w:hAnsi="Calibri" w:cs="Calibri"/>
        </w:rPr>
      </w:pPr>
    </w:p>
    <w:sectPr w:rsidR="00B95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C7"/>
    <w:rsid w:val="007C0B41"/>
    <w:rsid w:val="00AC4150"/>
    <w:rsid w:val="00B953C7"/>
    <w:rsid w:val="00CE6FBC"/>
    <w:rsid w:val="00DB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5</cp:revision>
  <dcterms:created xsi:type="dcterms:W3CDTF">2021-11-25T11:01:00Z</dcterms:created>
  <dcterms:modified xsi:type="dcterms:W3CDTF">2021-11-26T12:34:00Z</dcterms:modified>
</cp:coreProperties>
</file>