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62" w:rsidRPr="001E6D15" w:rsidRDefault="0011775B" w:rsidP="00117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15">
        <w:rPr>
          <w:rFonts w:ascii="Times New Roman" w:hAnsi="Times New Roman" w:cs="Times New Roman"/>
          <w:b/>
          <w:bCs/>
          <w:sz w:val="24"/>
          <w:szCs w:val="24"/>
        </w:rPr>
        <w:t xml:space="preserve">Peta vazmena nedjelja </w:t>
      </w:r>
    </w:p>
    <w:p w:rsidR="0011775B" w:rsidRPr="001E6D15" w:rsidRDefault="0011775B" w:rsidP="001177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D1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B7871">
        <w:rPr>
          <w:rFonts w:ascii="Times New Roman" w:hAnsi="Times New Roman" w:cs="Times New Roman"/>
          <w:b/>
          <w:bCs/>
          <w:sz w:val="24"/>
          <w:szCs w:val="24"/>
        </w:rPr>
        <w:t xml:space="preserve">. svibnja </w:t>
      </w:r>
      <w:r w:rsidRPr="001E6D15">
        <w:rPr>
          <w:rFonts w:ascii="Times New Roman" w:hAnsi="Times New Roman" w:cs="Times New Roman"/>
          <w:b/>
          <w:bCs/>
          <w:sz w:val="24"/>
          <w:szCs w:val="24"/>
        </w:rPr>
        <w:t>2020.</w:t>
      </w:r>
    </w:p>
    <w:p w:rsidR="00272F62" w:rsidRPr="001E6D15" w:rsidRDefault="00272F62" w:rsidP="0011775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6D15">
        <w:rPr>
          <w:rFonts w:ascii="Times New Roman" w:hAnsi="Times New Roman" w:cs="Times New Roman"/>
          <w:b/>
          <w:bCs/>
          <w:caps/>
          <w:sz w:val="24"/>
          <w:szCs w:val="24"/>
        </w:rPr>
        <w:t>UVOD</w:t>
      </w:r>
    </w:p>
    <w:p w:rsidR="0011775B" w:rsidRPr="001E6D15" w:rsidRDefault="0011775B" w:rsidP="0011775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D15">
        <w:rPr>
          <w:rFonts w:ascii="Times New Roman" w:hAnsi="Times New Roman" w:cs="Times New Roman"/>
          <w:i/>
          <w:iCs/>
          <w:sz w:val="24"/>
          <w:szCs w:val="24"/>
        </w:rPr>
        <w:t>Uz pripremljenu svijeću postaviti ako je moguće sliku ili kip Majke Božje i mali buketić cvijeća</w:t>
      </w:r>
      <w:r w:rsidR="001E6D15" w:rsidRPr="001E6D15">
        <w:rPr>
          <w:rFonts w:ascii="Times New Roman" w:hAnsi="Times New Roman" w:cs="Times New Roman"/>
          <w:i/>
          <w:iCs/>
          <w:sz w:val="24"/>
          <w:szCs w:val="24"/>
        </w:rPr>
        <w:t xml:space="preserve"> i ako ima, krunice za svakog člana obitelji.</w:t>
      </w:r>
    </w:p>
    <w:p w:rsidR="0011775B" w:rsidRPr="001E6D15" w:rsidRDefault="0011775B" w:rsidP="0011775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6D15">
        <w:rPr>
          <w:rFonts w:ascii="Times New Roman" w:hAnsi="Times New Roman" w:cs="Times New Roman"/>
          <w:i/>
          <w:iCs/>
          <w:sz w:val="24"/>
          <w:szCs w:val="24"/>
        </w:rPr>
        <w:t xml:space="preserve">Susret može započeti marijanskom pjesmom- Marijo svibnja kraljice </w:t>
      </w:r>
    </w:p>
    <w:p w:rsidR="00C51207" w:rsidRPr="001E6D15" w:rsidRDefault="00C51207" w:rsidP="00272F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E6D15">
        <w:rPr>
          <w:rFonts w:ascii="Times New Roman" w:hAnsi="Times New Roman" w:cs="Times New Roman"/>
          <w:i/>
          <w:iCs/>
          <w:sz w:val="24"/>
          <w:szCs w:val="24"/>
        </w:rPr>
        <w:t xml:space="preserve">Na ovoj poveznici mogu i poslušati pjesmu </w:t>
      </w:r>
      <w:hyperlink r:id="rId8" w:history="1">
        <w:r w:rsidR="00272F62" w:rsidRPr="001E6D15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https://www.youtube.com/watch?v=i6Ic0ndi2bQ</w:t>
        </w:r>
      </w:hyperlink>
    </w:p>
    <w:p w:rsidR="0011775B" w:rsidRPr="001E6D15" w:rsidRDefault="00272F62" w:rsidP="0011775B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6D15">
        <w:rPr>
          <w:rStyle w:val="Hiperveza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Majka može objasniti:</w:t>
      </w:r>
      <w:r w:rsidRPr="001E6D1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U mjesecu smo svibnju, a on je posvećen Majci Božjoj. U crkvi se prije mise obavljala svibanjska pobožnost. Svi smo rado išli u crkvu moliti krunicu i litanije Majci Božjoj. Zato smo i stavili Gospinu sliku (ili kip)</w:t>
      </w:r>
      <w:r w:rsidR="001E6D1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, krunice</w:t>
      </w:r>
      <w:r w:rsidRPr="001E6D1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E6D1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i </w:t>
      </w:r>
      <w:r w:rsidRPr="001E6D1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malo cvijeća, da pokažemo i mi kao obitelj svoju ljubav prema Mariji. </w:t>
      </w:r>
    </w:p>
    <w:p w:rsidR="00272F62" w:rsidRPr="00A163BC" w:rsidRDefault="00272F62" w:rsidP="0011775B">
      <w:pPr>
        <w:jc w:val="both"/>
        <w:rPr>
          <w:rStyle w:val="Hiperveza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</w:pPr>
      <w:r w:rsidRPr="00A163BC">
        <w:rPr>
          <w:rStyle w:val="Hiperveza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Otac ili neko starije dijete može nastaviti:</w:t>
      </w:r>
      <w:r w:rsidRPr="001E6D1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37F4F" w:rsidRPr="001E6D1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Danas se obilježava i Majčin dan. Osim Marije, naše nebeske Majke, Bog nam je darovao i našu majku koje nas </w:t>
      </w:r>
      <w:r w:rsidR="00A163BC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je </w:t>
      </w:r>
      <w:r w:rsidR="00937F4F" w:rsidRPr="001E6D15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rodila, odgojila. U današnjoj molitvi sjetit ćemo se naših majki i zahvaliti Bogu za njih. </w:t>
      </w:r>
      <w:r w:rsidR="00937F4F" w:rsidRPr="00A163BC">
        <w:rPr>
          <w:rStyle w:val="Hiperveza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Bilo bi lijepo da djeca zagrle </w:t>
      </w:r>
      <w:r w:rsidR="00A163BC">
        <w:rPr>
          <w:rStyle w:val="Hiperveza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 xml:space="preserve">i poljube </w:t>
      </w:r>
      <w:r w:rsidR="00937F4F" w:rsidRPr="00A163BC">
        <w:rPr>
          <w:rStyle w:val="Hiperveza"/>
          <w:rFonts w:ascii="Times New Roman" w:hAnsi="Times New Roman" w:cs="Times New Roman"/>
          <w:i/>
          <w:iCs/>
          <w:color w:val="auto"/>
          <w:sz w:val="24"/>
          <w:szCs w:val="24"/>
          <w:u w:val="none"/>
        </w:rPr>
        <w:t>svoje majke, te baku, ako je u obitelji.</w:t>
      </w:r>
    </w:p>
    <w:p w:rsidR="00937F4F" w:rsidRPr="001E6D15" w:rsidRDefault="0011775B" w:rsidP="00937F4F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E6D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37F4F" w:rsidRPr="001E6D15">
        <w:rPr>
          <w:rFonts w:ascii="Times New Roman" w:hAnsi="Times New Roman" w:cs="Times New Roman"/>
          <w:b/>
          <w:bCs/>
          <w:caps/>
          <w:sz w:val="24"/>
          <w:szCs w:val="24"/>
        </w:rPr>
        <w:t>Tijek molitve:</w:t>
      </w:r>
    </w:p>
    <w:p w:rsidR="0011775B" w:rsidRPr="001E6D15" w:rsidRDefault="00937F4F" w:rsidP="00937F4F">
      <w:pPr>
        <w:jc w:val="both"/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i/>
          <w:iCs/>
          <w:sz w:val="24"/>
          <w:szCs w:val="24"/>
        </w:rPr>
        <w:t xml:space="preserve">Otac započinje uvodnu molitvu: </w:t>
      </w:r>
      <w:r w:rsidRPr="001E6D15">
        <w:rPr>
          <w:rFonts w:ascii="Times New Roman" w:hAnsi="Times New Roman" w:cs="Times New Roman"/>
          <w:sz w:val="24"/>
          <w:szCs w:val="24"/>
        </w:rPr>
        <w:t>U ime Oca i Sina i Duha Svetoga. Amen.</w:t>
      </w:r>
    </w:p>
    <w:p w:rsidR="00937F4F" w:rsidRPr="001E6D15" w:rsidRDefault="00937F4F" w:rsidP="00937F4F">
      <w:pPr>
        <w:jc w:val="both"/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sz w:val="24"/>
          <w:szCs w:val="24"/>
        </w:rPr>
        <w:t xml:space="preserve">Gospodine, hvala ti što nas i danas okupljaš oko sebe. Hvala ti za Majku Mariju koju si nam ostavio za našu zagovornicu i pomoćnicu. Radujemo se što kao obitelj možemo tebi služiti, tebe slušati i tebe slaviti. </w:t>
      </w:r>
      <w:r w:rsidR="0024194B" w:rsidRPr="001E6D15">
        <w:rPr>
          <w:rFonts w:ascii="Times New Roman" w:hAnsi="Times New Roman" w:cs="Times New Roman"/>
          <w:sz w:val="24"/>
          <w:szCs w:val="24"/>
        </w:rPr>
        <w:t>Pošalji nam svoga Duha Svetoga da čujemo tvoju riječ, da ju razumijemo i da po njoj živimo. N</w:t>
      </w:r>
      <w:r w:rsidR="00C2744D">
        <w:rPr>
          <w:rFonts w:ascii="Times New Roman" w:hAnsi="Times New Roman" w:cs="Times New Roman"/>
          <w:sz w:val="24"/>
          <w:szCs w:val="24"/>
        </w:rPr>
        <w:t>e</w:t>
      </w:r>
      <w:r w:rsidR="0024194B" w:rsidRPr="001E6D15">
        <w:rPr>
          <w:rFonts w:ascii="Times New Roman" w:hAnsi="Times New Roman" w:cs="Times New Roman"/>
          <w:sz w:val="24"/>
          <w:szCs w:val="24"/>
        </w:rPr>
        <w:t>ka nas u ovom susretu prati moćni Marijin zagovor i molitva naših anđela čuvara. Amen.</w:t>
      </w:r>
    </w:p>
    <w:p w:rsidR="0011775B" w:rsidRPr="00A163BC" w:rsidRDefault="0024194B" w:rsidP="0011775B">
      <w:pPr>
        <w:pStyle w:val="naslov"/>
        <w:shd w:val="clear" w:color="auto" w:fill="FFFFFF"/>
        <w:spacing w:before="0" w:beforeAutospacing="0" w:after="0" w:afterAutospacing="0"/>
        <w:rPr>
          <w:i/>
          <w:iCs/>
        </w:rPr>
      </w:pPr>
      <w:r w:rsidRPr="00A163BC">
        <w:rPr>
          <w:i/>
          <w:iCs/>
        </w:rPr>
        <w:t>Majka ili otac čitaju evanđelje:</w:t>
      </w:r>
    </w:p>
    <w:p w:rsidR="00A163BC" w:rsidRDefault="00A163BC" w:rsidP="0011775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775B" w:rsidRPr="0011775B" w:rsidRDefault="0011775B" w:rsidP="0011775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775B">
        <w:rPr>
          <w:rFonts w:ascii="Times New Roman" w:eastAsia="Times New Roman" w:hAnsi="Times New Roman" w:cs="Times New Roman"/>
          <w:sz w:val="24"/>
          <w:szCs w:val="24"/>
          <w:lang w:eastAsia="hr-HR"/>
        </w:rPr>
        <w:t>Iv 14, 1-12</w:t>
      </w:r>
    </w:p>
    <w:p w:rsidR="0011775B" w:rsidRPr="0011775B" w:rsidRDefault="0011775B" w:rsidP="001177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676767"/>
          <w:sz w:val="24"/>
          <w:szCs w:val="24"/>
          <w:lang w:eastAsia="hr-HR"/>
        </w:rPr>
      </w:pPr>
      <w:r w:rsidRPr="0011775B">
        <w:rPr>
          <w:rFonts w:ascii="Times New Roman" w:eastAsia="Times New Roman" w:hAnsi="Times New Roman" w:cs="Times New Roman"/>
          <w:b/>
          <w:bCs/>
          <w:color w:val="676767"/>
          <w:sz w:val="24"/>
          <w:szCs w:val="24"/>
          <w:lang w:eastAsia="hr-HR"/>
        </w:rPr>
        <w:t> </w:t>
      </w:r>
    </w:p>
    <w:p w:rsidR="0011775B" w:rsidRPr="0011775B" w:rsidRDefault="0011775B" w:rsidP="0011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hr-HR"/>
        </w:rPr>
      </w:pPr>
      <w:r w:rsidRPr="0011775B">
        <w:rPr>
          <w:rFonts w:ascii="Times New Roman" w:eastAsia="Times New Roman" w:hAnsi="Times New Roman" w:cs="Times New Roman"/>
          <w:color w:val="676767"/>
          <w:sz w:val="24"/>
          <w:szCs w:val="24"/>
          <w:lang w:eastAsia="hr-HR"/>
        </w:rPr>
        <w:t>Čitanje svetog Evanđelja po Ivanu</w:t>
      </w:r>
    </w:p>
    <w:p w:rsidR="0011775B" w:rsidRPr="0011775B" w:rsidRDefault="0011775B" w:rsidP="0011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hr-HR"/>
        </w:rPr>
      </w:pPr>
      <w:r w:rsidRPr="0011775B">
        <w:rPr>
          <w:rFonts w:ascii="Times New Roman" w:eastAsia="Times New Roman" w:hAnsi="Times New Roman" w:cs="Times New Roman"/>
          <w:color w:val="676767"/>
          <w:sz w:val="24"/>
          <w:szCs w:val="24"/>
          <w:lang w:eastAsia="hr-HR"/>
        </w:rPr>
        <w:t>U ono vrijeme: Reče Isus svojim učenicima:</w:t>
      </w:r>
    </w:p>
    <w:p w:rsidR="0011775B" w:rsidRPr="0011775B" w:rsidRDefault="0011775B" w:rsidP="0011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hr-HR"/>
        </w:rPr>
      </w:pPr>
      <w:r w:rsidRPr="0011775B">
        <w:rPr>
          <w:rFonts w:ascii="Times New Roman" w:eastAsia="Times New Roman" w:hAnsi="Times New Roman" w:cs="Times New Roman"/>
          <w:color w:val="676767"/>
          <w:sz w:val="24"/>
          <w:szCs w:val="24"/>
          <w:lang w:eastAsia="hr-HR"/>
        </w:rPr>
        <w:t>»Neka se ne uznemiruje srce vaše! Vjerujte u Boga i u mene vjerujte! U domu Oca mojega ima mnogo stanova. Da nema, zar bih vam rekao: ‘Idem pripraviti vam mjesto’? Kad odem i pripravim vam mjesto, ponovno ću doći i uzeti vas k sebi da i vi budete gdje sam ja. A kamo ja odlazim, znate put.« Reče mu Toma: »Gospodine, ne znamo kamo odlaziš. Kako onda možemo put znati?« Odgovori mu Isus: »Ja sam put i istina i život: nitko ne dolazi Ocu osim po meni. Da ste upoznali mene, i Oca biste moga upoznali. Od sada ga i poznajete i vidjeli ste ga.« Kaže mu Filip: »Gospodine, pokaži nam Oca i dosta nam je!« Nato će mu Isus: »Filipe, toliko sam vremena s vama i još me ne poznaš?« »Tko je vidio mene, vidio je i Oca. Kako ti onda kažeš: ‘Pokaži nam Oca’? Ne vjeruješ li da sam ja u Ocu i Otac u meni? Riječi koje vam govorim, od sebe ne govorim: Otac koji prebiva u meni čini djela svoja. Vjerujte mi: ja sam u Ocu i Otac u meni. Ako ne inače, zbog samih djela vjerujte. Zaista, zaista, kažem vam: Tko vjeruje u mene, činit će djela koja ja činim; i veća će od njih činiti jer ja odlazim Ocu.«</w:t>
      </w:r>
    </w:p>
    <w:p w:rsidR="0011775B" w:rsidRPr="0011775B" w:rsidRDefault="0011775B" w:rsidP="0011775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676767"/>
          <w:sz w:val="24"/>
          <w:szCs w:val="24"/>
          <w:lang w:eastAsia="hr-HR"/>
        </w:rPr>
      </w:pPr>
      <w:r w:rsidRPr="0011775B">
        <w:rPr>
          <w:rFonts w:ascii="Times New Roman" w:eastAsia="Times New Roman" w:hAnsi="Times New Roman" w:cs="Times New Roman"/>
          <w:color w:val="676767"/>
          <w:sz w:val="24"/>
          <w:szCs w:val="24"/>
          <w:lang w:eastAsia="hr-HR"/>
        </w:rPr>
        <w:t>Riječ Gospodnja.</w:t>
      </w:r>
    </w:p>
    <w:p w:rsidR="0024194B" w:rsidRPr="001E6D15" w:rsidRDefault="0024194B">
      <w:pPr>
        <w:rPr>
          <w:rFonts w:ascii="Times New Roman" w:hAnsi="Times New Roman" w:cs="Times New Roman"/>
          <w:sz w:val="24"/>
          <w:szCs w:val="24"/>
        </w:rPr>
      </w:pPr>
      <w:r w:rsidRPr="00A163B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Nakon kratke tišine mogu najprije otac i majka, a onda i ostali </w:t>
      </w:r>
      <w:r w:rsidR="00A163BC" w:rsidRPr="00A163BC">
        <w:rPr>
          <w:rFonts w:ascii="Times New Roman" w:hAnsi="Times New Roman" w:cs="Times New Roman"/>
          <w:i/>
          <w:iCs/>
          <w:sz w:val="24"/>
          <w:szCs w:val="24"/>
        </w:rPr>
        <w:t>članovi iz</w:t>
      </w:r>
      <w:r w:rsidRPr="00A163BC">
        <w:rPr>
          <w:rFonts w:ascii="Times New Roman" w:hAnsi="Times New Roman" w:cs="Times New Roman"/>
          <w:i/>
          <w:iCs/>
          <w:sz w:val="24"/>
          <w:szCs w:val="24"/>
        </w:rPr>
        <w:t>reći kako su doživjeli tekst, npr.</w:t>
      </w:r>
      <w:r w:rsidRPr="001E6D15">
        <w:rPr>
          <w:rFonts w:ascii="Times New Roman" w:hAnsi="Times New Roman" w:cs="Times New Roman"/>
          <w:sz w:val="24"/>
          <w:szCs w:val="24"/>
        </w:rPr>
        <w:t xml:space="preserve"> „</w:t>
      </w:r>
      <w:r w:rsidR="00A163BC">
        <w:rPr>
          <w:rFonts w:ascii="Times New Roman" w:hAnsi="Times New Roman" w:cs="Times New Roman"/>
          <w:sz w:val="24"/>
          <w:szCs w:val="24"/>
        </w:rPr>
        <w:t>S</w:t>
      </w:r>
      <w:r w:rsidRPr="001E6D15">
        <w:rPr>
          <w:rFonts w:ascii="Times New Roman" w:hAnsi="Times New Roman" w:cs="Times New Roman"/>
          <w:sz w:val="24"/>
          <w:szCs w:val="24"/>
        </w:rPr>
        <w:t>lušajući evanđelje</w:t>
      </w:r>
      <w:r w:rsidR="00A163BC">
        <w:rPr>
          <w:rFonts w:ascii="Times New Roman" w:hAnsi="Times New Roman" w:cs="Times New Roman"/>
          <w:sz w:val="24"/>
          <w:szCs w:val="24"/>
        </w:rPr>
        <w:t>,</w:t>
      </w:r>
      <w:r w:rsidRPr="001E6D15">
        <w:rPr>
          <w:rFonts w:ascii="Times New Roman" w:hAnsi="Times New Roman" w:cs="Times New Roman"/>
          <w:sz w:val="24"/>
          <w:szCs w:val="24"/>
        </w:rPr>
        <w:t xml:space="preserve"> osjećao/osjećala sam se… „</w:t>
      </w:r>
    </w:p>
    <w:p w:rsidR="00D45D57" w:rsidRPr="00A163BC" w:rsidRDefault="00D45D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63BC">
        <w:rPr>
          <w:rFonts w:ascii="Times New Roman" w:hAnsi="Times New Roman" w:cs="Times New Roman"/>
          <w:i/>
          <w:iCs/>
          <w:sz w:val="24"/>
          <w:szCs w:val="24"/>
        </w:rPr>
        <w:t>Dobro bi bilo da svi članovi obitelji još jednom čuju ili pročitaju tekst.</w:t>
      </w:r>
      <w:r w:rsidR="00A163BC">
        <w:rPr>
          <w:rFonts w:ascii="Times New Roman" w:hAnsi="Times New Roman" w:cs="Times New Roman"/>
          <w:i/>
          <w:iCs/>
          <w:sz w:val="24"/>
          <w:szCs w:val="24"/>
        </w:rPr>
        <w:t xml:space="preserve"> Nakon toga neka jedan od roditelja povede razgovor uz ova i slična pitanja:</w:t>
      </w:r>
    </w:p>
    <w:p w:rsidR="00D45D57" w:rsidRPr="001E6D15" w:rsidRDefault="00D45D57" w:rsidP="00D45D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sz w:val="24"/>
          <w:szCs w:val="24"/>
        </w:rPr>
        <w:t xml:space="preserve">Zašto ove Isusove riječi bude u nama radost? Jer nam Isus nešto obećava. </w:t>
      </w:r>
    </w:p>
    <w:p w:rsidR="00D45D57" w:rsidRPr="001E6D15" w:rsidRDefault="00D45D57" w:rsidP="00D45D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sz w:val="24"/>
          <w:szCs w:val="24"/>
        </w:rPr>
        <w:t xml:space="preserve">Što nam obećava? Da nam je pripravio stan, da će nas uzeti k sebi. </w:t>
      </w:r>
    </w:p>
    <w:p w:rsidR="00D45D57" w:rsidRPr="001E6D15" w:rsidRDefault="00D45D57" w:rsidP="00D45D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sz w:val="24"/>
          <w:szCs w:val="24"/>
        </w:rPr>
        <w:t>Koji se apostoli spominju u evanđelju? Toma i Filip.</w:t>
      </w:r>
    </w:p>
    <w:p w:rsidR="0024194B" w:rsidRPr="001E6D15" w:rsidRDefault="00D45D57" w:rsidP="00D45D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sz w:val="24"/>
          <w:szCs w:val="24"/>
        </w:rPr>
        <w:t xml:space="preserve"> Jesu li apostoli razumjeli Isusa, jesu li shvaćali što je Isus učinio? </w:t>
      </w:r>
    </w:p>
    <w:p w:rsidR="00D45D57" w:rsidRPr="001E6D15" w:rsidRDefault="00D45D57" w:rsidP="00D45D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sz w:val="24"/>
          <w:szCs w:val="24"/>
        </w:rPr>
        <w:t>Što nam je jedino potrebno? Vjera u Isusa</w:t>
      </w:r>
    </w:p>
    <w:p w:rsidR="00D45D57" w:rsidRPr="00A163BC" w:rsidRDefault="00A163BC" w:rsidP="00A163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63BC">
        <w:rPr>
          <w:rFonts w:ascii="Times New Roman" w:hAnsi="Times New Roman" w:cs="Times New Roman"/>
          <w:i/>
          <w:iCs/>
          <w:sz w:val="24"/>
          <w:szCs w:val="24"/>
        </w:rPr>
        <w:t xml:space="preserve">Netko od </w:t>
      </w:r>
      <w:proofErr w:type="spellStart"/>
      <w:r w:rsidRPr="00A163BC">
        <w:rPr>
          <w:rFonts w:ascii="Times New Roman" w:hAnsi="Times New Roman" w:cs="Times New Roman"/>
          <w:i/>
          <w:iCs/>
          <w:sz w:val="24"/>
          <w:szCs w:val="24"/>
        </w:rPr>
        <w:t>odraslijih</w:t>
      </w:r>
      <w:proofErr w:type="spellEnd"/>
      <w:r w:rsidRPr="00A163BC">
        <w:rPr>
          <w:rFonts w:ascii="Times New Roman" w:hAnsi="Times New Roman" w:cs="Times New Roman"/>
          <w:i/>
          <w:iCs/>
          <w:sz w:val="24"/>
          <w:szCs w:val="24"/>
        </w:rPr>
        <w:t xml:space="preserve"> neka polako pročita razmatranje:</w:t>
      </w:r>
    </w:p>
    <w:p w:rsidR="00D45D57" w:rsidRPr="001E6D15" w:rsidRDefault="00D45D57" w:rsidP="00A163BC">
      <w:pPr>
        <w:jc w:val="both"/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sz w:val="24"/>
          <w:szCs w:val="24"/>
        </w:rPr>
        <w:t xml:space="preserve">Apostoli su se bojali. Bili su uznemireni. Zato ih uskrsli Isus u svako susretu pozdravlja s „Mir vama!“ A sad im još govori da se ne uznemiruju i ne boje. Za mir je potrebna vjera. Apostoli žele vjerovati, ali sve ih zbunjuje, puno toga još ne razumiju. Toma ne zna put, a Filip ne zna kako izgleda Bog. Isus za sebe kaže: „Ja sam put. Ako budete u meni živjeli, po mojim riječima, od moje ljubavi, </w:t>
      </w:r>
      <w:r w:rsidR="00AA1B61" w:rsidRPr="001E6D15">
        <w:rPr>
          <w:rFonts w:ascii="Times New Roman" w:hAnsi="Times New Roman" w:cs="Times New Roman"/>
          <w:sz w:val="24"/>
          <w:szCs w:val="24"/>
        </w:rPr>
        <w:t>sigurno ste na pravom putu. Sve istine svijeta nestaju preda mnom jer sam ja Istina. Život vaš jedino ima smisla ako ga živite u mojoj blizini, jer sam ja Život.“ Isus traži od svojih apostola samo vjeru, bez obzira na sve što proživljavaju.</w:t>
      </w:r>
    </w:p>
    <w:p w:rsidR="00AA1B61" w:rsidRPr="001E6D15" w:rsidRDefault="00AA1B61" w:rsidP="00A163BC">
      <w:pPr>
        <w:jc w:val="both"/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sz w:val="24"/>
          <w:szCs w:val="24"/>
        </w:rPr>
        <w:t>I nam</w:t>
      </w:r>
      <w:r w:rsidR="00A163BC">
        <w:rPr>
          <w:rFonts w:ascii="Times New Roman" w:hAnsi="Times New Roman" w:cs="Times New Roman"/>
          <w:sz w:val="24"/>
          <w:szCs w:val="24"/>
        </w:rPr>
        <w:t>a</w:t>
      </w:r>
      <w:r w:rsidRPr="001E6D15">
        <w:rPr>
          <w:rFonts w:ascii="Times New Roman" w:hAnsi="Times New Roman" w:cs="Times New Roman"/>
          <w:sz w:val="24"/>
          <w:szCs w:val="24"/>
        </w:rPr>
        <w:t xml:space="preserve"> Isus danas govori iste riječi. I nas poziva da ga slijedimo, da mu vjerujemo. I mi kao i apostoli možemo biti zbunjeni,</w:t>
      </w:r>
      <w:r w:rsidR="00376C14">
        <w:rPr>
          <w:rFonts w:ascii="Times New Roman" w:hAnsi="Times New Roman" w:cs="Times New Roman"/>
          <w:sz w:val="24"/>
          <w:szCs w:val="24"/>
        </w:rPr>
        <w:t xml:space="preserve"> </w:t>
      </w:r>
      <w:r w:rsidRPr="001E6D15">
        <w:rPr>
          <w:rFonts w:ascii="Times New Roman" w:hAnsi="Times New Roman" w:cs="Times New Roman"/>
          <w:sz w:val="24"/>
          <w:szCs w:val="24"/>
        </w:rPr>
        <w:t>razočarani,</w:t>
      </w:r>
      <w:r w:rsidR="00376C14">
        <w:rPr>
          <w:rFonts w:ascii="Times New Roman" w:hAnsi="Times New Roman" w:cs="Times New Roman"/>
          <w:sz w:val="24"/>
          <w:szCs w:val="24"/>
        </w:rPr>
        <w:t xml:space="preserve"> </w:t>
      </w:r>
      <w:r w:rsidRPr="001E6D15">
        <w:rPr>
          <w:rFonts w:ascii="Times New Roman" w:hAnsi="Times New Roman" w:cs="Times New Roman"/>
          <w:sz w:val="24"/>
          <w:szCs w:val="24"/>
        </w:rPr>
        <w:t>nestrpljivi</w:t>
      </w:r>
      <w:r w:rsidR="00376C14">
        <w:rPr>
          <w:rFonts w:ascii="Times New Roman" w:hAnsi="Times New Roman" w:cs="Times New Roman"/>
          <w:sz w:val="24"/>
          <w:szCs w:val="24"/>
        </w:rPr>
        <w:t>,</w:t>
      </w:r>
      <w:r w:rsidRPr="001E6D15">
        <w:rPr>
          <w:rFonts w:ascii="Times New Roman" w:hAnsi="Times New Roman" w:cs="Times New Roman"/>
          <w:sz w:val="24"/>
          <w:szCs w:val="24"/>
        </w:rPr>
        <w:t xml:space="preserve"> ali možemo vjerovati Njegovim riječima, bodriti i hrabriti jedni druge u obitelji da ustrajemo na putu vjere. </w:t>
      </w:r>
    </w:p>
    <w:p w:rsidR="00AA1B61" w:rsidRPr="00A163BC" w:rsidRDefault="00A163BC" w:rsidP="00A163B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3BC">
        <w:rPr>
          <w:rFonts w:ascii="Times New Roman" w:hAnsi="Times New Roman" w:cs="Times New Roman"/>
          <w:i/>
          <w:iCs/>
          <w:sz w:val="24"/>
          <w:szCs w:val="24"/>
        </w:rPr>
        <w:t>Obitelj može i</w:t>
      </w:r>
      <w:r w:rsidR="00AA1B61" w:rsidRPr="00A163BC">
        <w:rPr>
          <w:rFonts w:ascii="Times New Roman" w:hAnsi="Times New Roman" w:cs="Times New Roman"/>
          <w:i/>
          <w:iCs/>
          <w:sz w:val="24"/>
          <w:szCs w:val="24"/>
        </w:rPr>
        <w:t>zmoliti slavna otajstva krunice tako da se na početku svake desetice pročita kratka meditacija uz to otajstvo:</w:t>
      </w:r>
      <w:r w:rsidR="00E73C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A1B61" w:rsidRPr="001E6D15" w:rsidRDefault="00AA1B61" w:rsidP="00A163BC">
      <w:pPr>
        <w:pStyle w:val="Odlomakpopisa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sz w:val="24"/>
          <w:szCs w:val="24"/>
        </w:rPr>
        <w:t>Koji je od mrtvih uskrsnuo</w:t>
      </w:r>
    </w:p>
    <w:p w:rsidR="00AA1B61" w:rsidRPr="001E6D15" w:rsidRDefault="006A17AE" w:rsidP="00A163BC">
      <w:pPr>
        <w:pStyle w:val="Odlomakpopisa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E6D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Isus je pobijedio smrt i strah od smrti te tako otvorio čovjeku vrata u život. Vratio mu je nadu, pouzdanje i smisao – jer grob nije kraj, već prijelaz u novi život u Bogu, u život bez kraja, kroz svu vječnost. Molimo zagovor Djevice Marije da već sada, dok smo još na putu, možemo živjeti novim životom u Duhu Kristovu.</w:t>
      </w:r>
    </w:p>
    <w:p w:rsidR="006A17AE" w:rsidRPr="001E6D15" w:rsidRDefault="006A17AE" w:rsidP="00A163BC">
      <w:pPr>
        <w:pStyle w:val="Odlomakpopisa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Koji je na nebo uzašao</w:t>
      </w:r>
    </w:p>
    <w:p w:rsidR="006A17AE" w:rsidRPr="001E6D15" w:rsidRDefault="006A17AE" w:rsidP="00A163BC">
      <w:pPr>
        <w:pStyle w:val="Odlomakpopisa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E6D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Prije svoga uzašašća Ocu, Isus poučava i odgaja svoje učenike. Daje im posljednje upute prije nego se vrati u nebo kao njihov trajni zagovornik. Obećava nam pripraviti mjesto u Nebu. Molimo Djevicu Mariju da nas zagovara i moli za nas</w:t>
      </w:r>
      <w:r w:rsidR="009D792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</w:t>
      </w:r>
      <w:r w:rsidRPr="001E6D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da jednom i mi stignemo u stan koji nam je Isusu pripravio.</w:t>
      </w:r>
    </w:p>
    <w:p w:rsidR="006A17AE" w:rsidRPr="001E6D15" w:rsidRDefault="006A17AE" w:rsidP="00A163BC">
      <w:pPr>
        <w:pStyle w:val="Odlomakpopisa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Koji je Duha Svetoga poslao</w:t>
      </w:r>
    </w:p>
    <w:p w:rsidR="006A17AE" w:rsidRPr="001E6D15" w:rsidRDefault="006A17AE" w:rsidP="00A163BC">
      <w:pPr>
        <w:pStyle w:val="Odlomakpopisa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E6D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Apostoli puno toga nisu mogli razumjeti i prihvatiti. Ni mi puno toga ne razumijemo. Molimo Mariju da nam izmoli snagu Duha Svetoga da spoznamo pravu istinu i da prihvatimo Isusa koji je jedini pravi život.</w:t>
      </w:r>
    </w:p>
    <w:p w:rsidR="006A17AE" w:rsidRPr="001E6D15" w:rsidRDefault="006A17AE" w:rsidP="00A163BC">
      <w:pPr>
        <w:pStyle w:val="Odlomakpopisa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Koji je tebe, Djevice, na nebo uzeo</w:t>
      </w:r>
    </w:p>
    <w:p w:rsidR="006A17AE" w:rsidRPr="001E6D15" w:rsidRDefault="006A17AE" w:rsidP="00A163BC">
      <w:pPr>
        <w:pStyle w:val="Odlomakpopisa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E6D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Marija je od nebeskog Oca primila posebno poslanje. Rodila je svijetu Isusa, Bogočovjeka, a kad je ostvarila to poslanje, uzeta je k svome Sinu na nebo. Marijo, tvojoj posebnoj zaštiti povjeravamo žene i majke: ohrabri ih u njihovu pozivu žene da, osobito u ovo današnje vrijeme, odvažno brane i čuvaju svaki ljudski život, od začeća do prirodne smrti. </w:t>
      </w:r>
    </w:p>
    <w:p w:rsidR="006A17AE" w:rsidRPr="001E6D15" w:rsidRDefault="006A17AE" w:rsidP="00A163BC">
      <w:pPr>
        <w:pStyle w:val="Odlomakpopisa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Koji je tebe, Djevice, na nebu okrunio</w:t>
      </w:r>
    </w:p>
    <w:p w:rsidR="006A17AE" w:rsidRPr="001E6D15" w:rsidRDefault="006A17AE" w:rsidP="00A163BC">
      <w:pPr>
        <w:pStyle w:val="Odlomakpopisa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1E6D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Nakon što je dušom i tijelom uznesena na nebo, Marijina služba ne završava. Njezina ljubav ne prestaje. Isus, njezin Sin, po volji Očevoj imenuje i postavlja svoju majku, poniznu službenicu Gospodnju, za kraljicu neba i zemlje. Za kraljicu svih svetih, kraljicu mira. Marijo, hvala ti za tvoje posredništvo kod našega Oca. Hvala ti što si naša majka i naša kraljica. Kraljice mira, po svom moćnom zagovoru, izmoli mir našim srcima, obiteljima i cijelome svijetu.</w:t>
      </w:r>
    </w:p>
    <w:p w:rsidR="001E6D15" w:rsidRPr="001E6D15" w:rsidRDefault="001E6D15" w:rsidP="00A163BC">
      <w:pPr>
        <w:pStyle w:val="Odlomakpopisa"/>
        <w:ind w:left="360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1E6D15" w:rsidRPr="001E6D15" w:rsidRDefault="001E6D15" w:rsidP="00A163BC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 w:rsidRPr="001E6D15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(Dijelovi teksta preuzeti sa stranice </w:t>
      </w:r>
      <w:hyperlink r:id="rId9" w:history="1">
        <w:r w:rsidRPr="001E6D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http://kblj.hr/novosti-i-dogadanja/novost/razmatranja-uz-slavna-otajstva-krunice</w:t>
        </w:r>
      </w:hyperlink>
      <w:r w:rsidRPr="001E6D15">
        <w:rPr>
          <w:rFonts w:ascii="Times New Roman" w:hAnsi="Times New Roman" w:cs="Times New Roman"/>
          <w:sz w:val="24"/>
          <w:szCs w:val="24"/>
        </w:rPr>
        <w:t>)</w:t>
      </w:r>
    </w:p>
    <w:p w:rsidR="001E6D15" w:rsidRPr="001E6D15" w:rsidRDefault="001E6D15" w:rsidP="00A163BC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1E6D15" w:rsidRPr="00E254E8" w:rsidRDefault="001E6D15" w:rsidP="00A163BC">
      <w:pPr>
        <w:pStyle w:val="Odlomakpopisa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254E8">
        <w:rPr>
          <w:rFonts w:ascii="Times New Roman" w:hAnsi="Times New Roman" w:cs="Times New Roman"/>
          <w:i/>
          <w:iCs/>
          <w:sz w:val="24"/>
          <w:szCs w:val="24"/>
        </w:rPr>
        <w:t>Susret se može završiti pjesmom „Evo nas pred tobom, Marijo“</w:t>
      </w:r>
    </w:p>
    <w:p w:rsidR="001E6D15" w:rsidRPr="001E6D15" w:rsidRDefault="004226DE" w:rsidP="00A163BC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E6D15" w:rsidRPr="001E6D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https://www.youtube.com/watch?v=YqfmikGMlxI</w:t>
        </w:r>
      </w:hyperlink>
    </w:p>
    <w:p w:rsidR="00632546" w:rsidRPr="00FB7871" w:rsidRDefault="0011775B" w:rsidP="00FB78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7871">
        <w:rPr>
          <w:rFonts w:ascii="Times New Roman" w:hAnsi="Times New Roman" w:cs="Times New Roman"/>
          <w:sz w:val="24"/>
          <w:szCs w:val="24"/>
        </w:rPr>
        <w:br/>
      </w:r>
      <w:r w:rsidRPr="00FB7871">
        <w:rPr>
          <w:rFonts w:ascii="Times New Roman" w:hAnsi="Times New Roman" w:cs="Times New Roman"/>
          <w:sz w:val="24"/>
          <w:szCs w:val="24"/>
        </w:rPr>
        <w:br/>
      </w:r>
    </w:p>
    <w:p w:rsidR="0011775B" w:rsidRPr="001E6D15" w:rsidRDefault="0011775B">
      <w:pPr>
        <w:rPr>
          <w:rFonts w:ascii="Times New Roman" w:hAnsi="Times New Roman" w:cs="Times New Roman"/>
          <w:sz w:val="24"/>
          <w:szCs w:val="24"/>
        </w:rPr>
      </w:pPr>
    </w:p>
    <w:sectPr w:rsidR="0011775B" w:rsidRPr="001E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DE" w:rsidRDefault="004226DE" w:rsidP="0011775B">
      <w:pPr>
        <w:spacing w:after="0" w:line="240" w:lineRule="auto"/>
      </w:pPr>
      <w:r>
        <w:separator/>
      </w:r>
    </w:p>
  </w:endnote>
  <w:endnote w:type="continuationSeparator" w:id="0">
    <w:p w:rsidR="004226DE" w:rsidRDefault="004226DE" w:rsidP="0011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DE" w:rsidRDefault="004226DE" w:rsidP="0011775B">
      <w:pPr>
        <w:spacing w:after="0" w:line="240" w:lineRule="auto"/>
      </w:pPr>
      <w:r>
        <w:separator/>
      </w:r>
    </w:p>
  </w:footnote>
  <w:footnote w:type="continuationSeparator" w:id="0">
    <w:p w:rsidR="004226DE" w:rsidRDefault="004226DE" w:rsidP="0011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D50"/>
    <w:multiLevelType w:val="hybridMultilevel"/>
    <w:tmpl w:val="023E633C"/>
    <w:lvl w:ilvl="0" w:tplc="050E6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2B47D7"/>
    <w:multiLevelType w:val="hybridMultilevel"/>
    <w:tmpl w:val="621E9914"/>
    <w:lvl w:ilvl="0" w:tplc="DEDC3B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677F98"/>
    <w:multiLevelType w:val="hybridMultilevel"/>
    <w:tmpl w:val="3C68EAD8"/>
    <w:lvl w:ilvl="0" w:tplc="61F2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B"/>
    <w:rsid w:val="0011775B"/>
    <w:rsid w:val="001E6D15"/>
    <w:rsid w:val="0024194B"/>
    <w:rsid w:val="00272F62"/>
    <w:rsid w:val="00376C14"/>
    <w:rsid w:val="004226DE"/>
    <w:rsid w:val="0053291C"/>
    <w:rsid w:val="00632546"/>
    <w:rsid w:val="006A17AE"/>
    <w:rsid w:val="007B19BE"/>
    <w:rsid w:val="008B303F"/>
    <w:rsid w:val="00937F4F"/>
    <w:rsid w:val="009D792A"/>
    <w:rsid w:val="00A163BC"/>
    <w:rsid w:val="00AA1B61"/>
    <w:rsid w:val="00AF4A34"/>
    <w:rsid w:val="00C2744D"/>
    <w:rsid w:val="00C51207"/>
    <w:rsid w:val="00C51CC6"/>
    <w:rsid w:val="00D45D57"/>
    <w:rsid w:val="00E254E8"/>
    <w:rsid w:val="00E73C80"/>
    <w:rsid w:val="00F651D6"/>
    <w:rsid w:val="00FB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11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1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1775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775B"/>
  </w:style>
  <w:style w:type="paragraph" w:styleId="Podnoje">
    <w:name w:val="footer"/>
    <w:basedOn w:val="Normal"/>
    <w:link w:val="PodnojeChar"/>
    <w:uiPriority w:val="99"/>
    <w:unhideWhenUsed/>
    <w:rsid w:val="001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775B"/>
  </w:style>
  <w:style w:type="character" w:styleId="Hiperveza">
    <w:name w:val="Hyperlink"/>
    <w:uiPriority w:val="99"/>
    <w:unhideWhenUsed/>
    <w:rsid w:val="0011775B"/>
    <w:rPr>
      <w:color w:val="0563C1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72F6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41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11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11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1775B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775B"/>
  </w:style>
  <w:style w:type="paragraph" w:styleId="Podnoje">
    <w:name w:val="footer"/>
    <w:basedOn w:val="Normal"/>
    <w:link w:val="PodnojeChar"/>
    <w:uiPriority w:val="99"/>
    <w:unhideWhenUsed/>
    <w:rsid w:val="001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775B"/>
  </w:style>
  <w:style w:type="character" w:styleId="Hiperveza">
    <w:name w:val="Hyperlink"/>
    <w:uiPriority w:val="99"/>
    <w:unhideWhenUsed/>
    <w:rsid w:val="0011775B"/>
    <w:rPr>
      <w:color w:val="0563C1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72F6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4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4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2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1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0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43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7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6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8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Ic0ndi2b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qfmikGMlx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blj.hr/novosti-i-dogadanja/novost/razmatranja-uz-slavna-otajstva-krunic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Alilović</dc:creator>
  <cp:lastModifiedBy>Martina</cp:lastModifiedBy>
  <cp:revision>10</cp:revision>
  <cp:lastPrinted>2020-05-04T12:16:00Z</cp:lastPrinted>
  <dcterms:created xsi:type="dcterms:W3CDTF">2020-05-04T10:28:00Z</dcterms:created>
  <dcterms:modified xsi:type="dcterms:W3CDTF">2020-05-04T12:17:00Z</dcterms:modified>
</cp:coreProperties>
</file>