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AF" w:rsidRDefault="007E5EAF" w:rsidP="007E5EAF">
      <w:pPr>
        <w:pStyle w:val="Bezproreda"/>
        <w:jc w:val="center"/>
        <w:rPr>
          <w:rFonts w:ascii="Times New Roman" w:hAnsi="Times New Roman"/>
          <w:sz w:val="28"/>
          <w:szCs w:val="28"/>
        </w:rPr>
      </w:pPr>
      <w:r w:rsidRPr="00E2605C">
        <w:rPr>
          <w:rFonts w:ascii="Times New Roman" w:hAnsi="Times New Roman"/>
          <w:b/>
          <w:color w:val="000000"/>
          <w:sz w:val="28"/>
          <w:szCs w:val="28"/>
          <w:lang w:bidi="he-IL"/>
        </w:rPr>
        <w:t>6.  „</w:t>
      </w:r>
      <w:r w:rsidRPr="00E2605C">
        <w:rPr>
          <w:rFonts w:ascii="Times New Roman" w:hAnsi="Times New Roman"/>
          <w:b/>
          <w:sz w:val="28"/>
          <w:szCs w:val="28"/>
        </w:rPr>
        <w:t>Božji  glasnik“  na putu umorne Europe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41BE">
        <w:rPr>
          <w:rFonts w:ascii="Times New Roman" w:hAnsi="Times New Roman"/>
          <w:sz w:val="28"/>
          <w:szCs w:val="28"/>
        </w:rPr>
        <w:t>(6. dio)</w:t>
      </w:r>
    </w:p>
    <w:p w:rsidR="007E5EAF" w:rsidRDefault="007E5EAF" w:rsidP="007E5EAF">
      <w:pPr>
        <w:pStyle w:val="Bezproreda"/>
        <w:jc w:val="center"/>
        <w:rPr>
          <w:rFonts w:ascii="Times New Roman" w:hAnsi="Times New Roman"/>
          <w:sz w:val="28"/>
          <w:szCs w:val="28"/>
        </w:rPr>
      </w:pPr>
    </w:p>
    <w:p w:rsidR="007E5EAF" w:rsidRDefault="007E5EAF" w:rsidP="007E5EAF">
      <w:pPr>
        <w:pStyle w:val="Bezproreda"/>
        <w:jc w:val="center"/>
        <w:rPr>
          <w:rFonts w:ascii="Times New Roman" w:hAnsi="Times New Roman"/>
          <w:sz w:val="20"/>
          <w:szCs w:val="20"/>
        </w:rPr>
      </w:pPr>
      <w:hyperlink r:id="rId5" w:history="1">
        <w:r w:rsidRPr="00D922B7">
          <w:rPr>
            <w:rStyle w:val="Hiperveza"/>
            <w:rFonts w:ascii="Times New Roman" w:hAnsi="Times New Roman"/>
            <w:sz w:val="20"/>
            <w:szCs w:val="20"/>
          </w:rPr>
          <w:t>http://www.zadarskanadbiskupija.hr/?p=41754</w:t>
        </w:r>
      </w:hyperlink>
    </w:p>
    <w:p w:rsidR="007E5EAF" w:rsidRPr="00EF41BE" w:rsidRDefault="007E5EAF" w:rsidP="007E5EAF">
      <w:pPr>
        <w:pStyle w:val="Bezproreda"/>
        <w:jc w:val="center"/>
        <w:rPr>
          <w:rFonts w:ascii="Times New Roman" w:hAnsi="Times New Roman"/>
          <w:sz w:val="20"/>
          <w:szCs w:val="20"/>
        </w:rPr>
      </w:pPr>
    </w:p>
    <w:p w:rsidR="007E5EAF" w:rsidRPr="005D7D8C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Ponovio sam više puta kako je </w:t>
      </w:r>
      <w:r w:rsidRPr="005D7D8C">
        <w:rPr>
          <w:rFonts w:ascii="Times New Roman" w:hAnsi="Times New Roman"/>
          <w:sz w:val="24"/>
          <w:szCs w:val="24"/>
        </w:rPr>
        <w:t xml:space="preserve">izbor za papu Karola </w:t>
      </w:r>
      <w:proofErr w:type="spellStart"/>
      <w:r w:rsidRPr="005D7D8C">
        <w:rPr>
          <w:rFonts w:ascii="Times New Roman" w:hAnsi="Times New Roman"/>
          <w:sz w:val="24"/>
          <w:szCs w:val="24"/>
        </w:rPr>
        <w:t>Wojtyle</w:t>
      </w:r>
      <w:proofErr w:type="spellEnd"/>
      <w:r w:rsidRPr="005D7D8C">
        <w:rPr>
          <w:rFonts w:ascii="Times New Roman" w:hAnsi="Times New Roman"/>
          <w:sz w:val="24"/>
          <w:szCs w:val="24"/>
        </w:rPr>
        <w:t xml:space="preserve">, koji je uzeo ime Ivan Pavao II., bio uistinu događaj stoljeća. Poljska je poklonila Crkvi svog najboljeg sina. Teško je bilo predvidjeti što će za povijest i Crkvu značiti taj događaj. No, činjenica je kako </w:t>
      </w:r>
      <w:r>
        <w:rPr>
          <w:rFonts w:ascii="Times New Roman" w:hAnsi="Times New Roman"/>
          <w:sz w:val="24"/>
          <w:szCs w:val="24"/>
        </w:rPr>
        <w:t>on koji je stigao „</w:t>
      </w:r>
      <w:r w:rsidRPr="005D7D8C">
        <w:rPr>
          <w:rFonts w:ascii="Times New Roman" w:hAnsi="Times New Roman"/>
          <w:sz w:val="24"/>
          <w:szCs w:val="24"/>
        </w:rPr>
        <w:t>iz dalek</w:t>
      </w:r>
      <w:r>
        <w:rPr>
          <w:rFonts w:ascii="Times New Roman" w:hAnsi="Times New Roman"/>
          <w:sz w:val="24"/>
          <w:szCs w:val="24"/>
        </w:rPr>
        <w:t xml:space="preserve">a“ („da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lontano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5D7D8C">
        <w:rPr>
          <w:rFonts w:ascii="Times New Roman" w:hAnsi="Times New Roman"/>
          <w:sz w:val="24"/>
          <w:szCs w:val="24"/>
        </w:rPr>
        <w:t xml:space="preserve">nije mogao ne gledati daleko. Došavši s granica </w:t>
      </w:r>
      <w:r>
        <w:rPr>
          <w:rFonts w:ascii="Times New Roman" w:hAnsi="Times New Roman"/>
          <w:sz w:val="24"/>
          <w:szCs w:val="24"/>
        </w:rPr>
        <w:t>„</w:t>
      </w:r>
      <w:r w:rsidRPr="005D7D8C">
        <w:rPr>
          <w:rFonts w:ascii="Times New Roman" w:hAnsi="Times New Roman"/>
          <w:sz w:val="24"/>
          <w:szCs w:val="24"/>
        </w:rPr>
        <w:t>istočnoga carstva</w:t>
      </w:r>
      <w:r>
        <w:rPr>
          <w:rFonts w:ascii="Times New Roman" w:hAnsi="Times New Roman"/>
          <w:sz w:val="24"/>
          <w:szCs w:val="24"/>
        </w:rPr>
        <w:t>“</w:t>
      </w:r>
      <w:r w:rsidRPr="005D7D8C">
        <w:rPr>
          <w:rFonts w:ascii="Times New Roman" w:hAnsi="Times New Roman"/>
          <w:sz w:val="24"/>
          <w:szCs w:val="24"/>
        </w:rPr>
        <w:t xml:space="preserve">, iz komunističkog dijela Europe, osjećao je veliku odgovornost kada se našao u središte kršćanstva, u Rimu. Obdaren istančanim osjećajem za povijest, svojim porukama i propovijedima vraćao je povjerenje i budio osjećaj nostalgije za izgubljenim jedinstvom. Nije se umarao poticati ljude neka ne zaboravljaju svoje korijene i neka sanjaju bolji svijet i drugačiju Europu. Kada se prvih godina svoga pontifikata našao u prastarom svetištu sv. Jakova u Španjolskoj (Santiago, 9. 11. 1982.), poručio je jasno svima tko je i što želi: „Ja, Ivan Pavao II, sin poljskog naroda, koji se uvijek smatrao europskim zbog svojih krojena, tradicije i kulture; koja je slavenska među </w:t>
      </w:r>
      <w:proofErr w:type="spellStart"/>
      <w:r w:rsidRPr="005D7D8C">
        <w:rPr>
          <w:rFonts w:ascii="Times New Roman" w:hAnsi="Times New Roman"/>
          <w:sz w:val="24"/>
          <w:szCs w:val="24"/>
        </w:rPr>
        <w:t>latinima</w:t>
      </w:r>
      <w:proofErr w:type="spellEnd"/>
      <w:r w:rsidRPr="005D7D8C">
        <w:rPr>
          <w:rFonts w:ascii="Times New Roman" w:hAnsi="Times New Roman"/>
          <w:sz w:val="24"/>
          <w:szCs w:val="24"/>
        </w:rPr>
        <w:t xml:space="preserve">, i latinska među </w:t>
      </w:r>
      <w:proofErr w:type="spellStart"/>
      <w:r w:rsidRPr="005D7D8C">
        <w:rPr>
          <w:rFonts w:ascii="Times New Roman" w:hAnsi="Times New Roman"/>
          <w:sz w:val="24"/>
          <w:szCs w:val="24"/>
        </w:rPr>
        <w:t>slavenima</w:t>
      </w:r>
      <w:proofErr w:type="spellEnd"/>
      <w:r w:rsidRPr="005D7D8C">
        <w:rPr>
          <w:rFonts w:ascii="Times New Roman" w:hAnsi="Times New Roman"/>
          <w:sz w:val="24"/>
          <w:szCs w:val="24"/>
        </w:rPr>
        <w:t xml:space="preserve">; ja nasljednik svetog Petra na katedri u Rimu, koju je Krist htio postaviti u Europi; ja biskup Rima i pastir sveopće Crkve, vičem tebi, stara Europo, s ljubavlju iz Santiaga: Pronađi sebe! Budi svoja! Otkrij svoje početke! Oživi svoje korijene i povrati se životu“. </w:t>
      </w:r>
    </w:p>
    <w:p w:rsidR="007E5EAF" w:rsidRPr="005D7D8C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E5EAF" w:rsidRPr="00EF41BE" w:rsidRDefault="007E5EAF" w:rsidP="007E5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  <w:r w:rsidRPr="00EF41BE">
        <w:rPr>
          <w:rFonts w:ascii="Times New Roman" w:hAnsi="Times New Roman" w:cs="Times New Roman"/>
          <w:sz w:val="24"/>
          <w:szCs w:val="24"/>
        </w:rPr>
        <w:t xml:space="preserve">Svetom Ivanu Pavlu II. posebice je na srcu bila Europa. Poslije pada Berlinskog zida, on je dva puta okupio europske biskupe da razmisle o njezinoj ulozi u svijetu. Prvu je najavio u Češkoj, u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Velehradu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nad grobom sv.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Metodija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, 22. travnja 1990., a održana je u prosincu 1991. Imao sam milost s četvoricom hrvatskih biskupa sudjelovati na toj sinoda odakle je uoči </w:t>
      </w:r>
      <w:proofErr w:type="spellStart"/>
      <w:r w:rsidRPr="00EF41BE">
        <w:rPr>
          <w:rFonts w:ascii="Times New Roman" w:hAnsi="Times New Roman" w:cs="Times New Roman"/>
          <w:i/>
          <w:iCs/>
          <w:sz w:val="24"/>
          <w:szCs w:val="24"/>
        </w:rPr>
        <w:t>summita</w:t>
      </w:r>
      <w:proofErr w:type="spellEnd"/>
      <w:r w:rsidRPr="00EF41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F41BE">
        <w:rPr>
          <w:rFonts w:ascii="Times New Roman" w:hAnsi="Times New Roman" w:cs="Times New Roman"/>
          <w:sz w:val="24"/>
          <w:szCs w:val="24"/>
        </w:rPr>
        <w:t xml:space="preserve">Europske zajednice u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Maastrichtu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poslana poruka </w:t>
      </w:r>
      <w:r w:rsidRPr="00EF41BE">
        <w:rPr>
          <w:rFonts w:ascii="Times New Roman" w:hAnsi="Times New Roman" w:cs="Times New Roman"/>
          <w:i/>
          <w:sz w:val="24"/>
          <w:szCs w:val="24"/>
        </w:rPr>
        <w:t>"Hrvatska je u smrtnoj borbi".</w:t>
      </w:r>
      <w:r w:rsidRPr="00EF41BE">
        <w:rPr>
          <w:rFonts w:ascii="Times New Roman" w:hAnsi="Times New Roman" w:cs="Times New Roman"/>
          <w:sz w:val="24"/>
          <w:szCs w:val="24"/>
        </w:rPr>
        <w:t xml:space="preserve"> Poruka je imala svoju težinu pa su članice Europske zajednice donijele odluku priznati neovisnost Republike Hrvatske i Slovenije 15. siječnja 1992. Održavanje druge sinode europskih biskupa, 1999. najavio je u Berlinu riječima: „Iz ovog grada koji je proživljavao sudbinu europske povijesti ovog stoljeća obznanjujem saziv Druge specijalne sinode o Europi“. Europa je za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Wojtylu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više kulturalni, nego zemljopisni kontinent. No, i njezino ozemlje obuhvaća više od onoga kako se u to vrijeme izjednačavalo „Europu samo s njezinim zapadnim dijelom“. Iz vida se potpuno izgubilo njezin istok, ono „drugo plućno krilo“ iza željezne zavjese. A upravo otuda je došao Karol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Wojtyla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koji je u više navrata i na više načina dao do znanja da je Europa puno više i puno šire od onoga kako se to kolokvijalno govorilo. Ona prema njegovom shvaćanju seže „od Portugala do Urala“ i ima svoje duboke kršćanske korijene s različitim tradicijama koje valja ponovno otkrivati i vrjednovati. U tom vidu valja shvatiti njegov govor iz Santiaga u kojem je sadržajno izrekao viziju Europe.</w:t>
      </w:r>
    </w:p>
    <w:p w:rsidR="007E5EAF" w:rsidRPr="00E2605C" w:rsidRDefault="007E5EAF" w:rsidP="007E5EA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 xml:space="preserve">Naime, Europa je u dvadesetom stoljeću doživjela vrhunac krize pa je veliki </w:t>
      </w:r>
      <w:proofErr w:type="spellStart"/>
      <w:r w:rsidRPr="00E2605C">
        <w:rPr>
          <w:rFonts w:ascii="Times New Roman" w:hAnsi="Times New Roman"/>
          <w:sz w:val="24"/>
          <w:szCs w:val="24"/>
        </w:rPr>
        <w:t>Bernanos</w:t>
      </w:r>
      <w:proofErr w:type="spellEnd"/>
      <w:r w:rsidRPr="00E2605C">
        <w:rPr>
          <w:rFonts w:ascii="Times New Roman" w:hAnsi="Times New Roman"/>
          <w:sz w:val="24"/>
          <w:szCs w:val="24"/>
        </w:rPr>
        <w:t xml:space="preserve"> zapisao  kako „vidi svijet koji se izgrađuje, ali u njemu, ajme, nije pretjerano ustvrditi, čovjek neće moći živjeti. Moći će živjeti, ali uz uvjet da bude sve manje čovjek“. A kao kruna i posljedica svih kriza Europa je proživjela divljanj</w:t>
      </w:r>
      <w:r>
        <w:rPr>
          <w:rFonts w:ascii="Times New Roman" w:hAnsi="Times New Roman"/>
          <w:sz w:val="24"/>
          <w:szCs w:val="24"/>
        </w:rPr>
        <w:t>e</w:t>
      </w:r>
      <w:r w:rsidRPr="00E2605C">
        <w:rPr>
          <w:rFonts w:ascii="Times New Roman" w:hAnsi="Times New Roman"/>
          <w:sz w:val="24"/>
          <w:szCs w:val="24"/>
        </w:rPr>
        <w:t xml:space="preserve"> nacionalsocijalizma i fašizma, te boljševizma i komunizma. I došlo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E2605C">
        <w:rPr>
          <w:rFonts w:ascii="Times New Roman" w:hAnsi="Times New Roman"/>
          <w:sz w:val="24"/>
          <w:szCs w:val="24"/>
        </w:rPr>
        <w:t>do podijele Europe na dva dijela. Jaltska linija je po završetku Drugog svjetskog rata potezom pera izbrisala centralnu Europu. A „željezna zavjesa“ utjelovljena  vidljivo i opipljivo u „Berlinskom zidu</w:t>
      </w:r>
      <w:r>
        <w:rPr>
          <w:rFonts w:ascii="Times New Roman" w:hAnsi="Times New Roman"/>
          <w:sz w:val="24"/>
          <w:szCs w:val="24"/>
        </w:rPr>
        <w:t>“</w:t>
      </w:r>
      <w:r w:rsidRPr="00E2605C">
        <w:rPr>
          <w:rFonts w:ascii="Times New Roman" w:hAnsi="Times New Roman"/>
          <w:sz w:val="24"/>
          <w:szCs w:val="24"/>
        </w:rPr>
        <w:t xml:space="preserve">, postala je ne samo simbolom razdijeljenosti „duha, pameti i srca Europe“, već i njezinog korpusa s dva nova imperija na njezinim rubovima, a to su Rusija i Amerika. Jaltska i </w:t>
      </w:r>
      <w:proofErr w:type="spellStart"/>
      <w:r w:rsidRPr="00E2605C">
        <w:rPr>
          <w:rFonts w:ascii="Times New Roman" w:hAnsi="Times New Roman"/>
          <w:sz w:val="24"/>
          <w:szCs w:val="24"/>
        </w:rPr>
        <w:t>Postdamska</w:t>
      </w:r>
      <w:proofErr w:type="spellEnd"/>
      <w:r w:rsidRPr="00E2605C">
        <w:rPr>
          <w:rFonts w:ascii="Times New Roman" w:hAnsi="Times New Roman"/>
          <w:sz w:val="24"/>
          <w:szCs w:val="24"/>
        </w:rPr>
        <w:t xml:space="preserve"> konferencija razdijel</w:t>
      </w:r>
      <w:r>
        <w:rPr>
          <w:rFonts w:ascii="Times New Roman" w:hAnsi="Times New Roman"/>
          <w:sz w:val="24"/>
          <w:szCs w:val="24"/>
        </w:rPr>
        <w:t>il</w:t>
      </w:r>
      <w:r w:rsidRPr="00E2605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su Europu između</w:t>
      </w:r>
      <w:r w:rsidRPr="00E2605C">
        <w:rPr>
          <w:rFonts w:ascii="Times New Roman" w:hAnsi="Times New Roman"/>
          <w:sz w:val="24"/>
          <w:szCs w:val="24"/>
        </w:rPr>
        <w:t xml:space="preserve"> „dva velika brata“, pobjednika II. svjetskog rata. Berlinski zid („zid srama i bezakonja“) postao je </w:t>
      </w:r>
      <w:r w:rsidRPr="00E2605C">
        <w:rPr>
          <w:rFonts w:ascii="Times New Roman" w:hAnsi="Times New Roman"/>
          <w:sz w:val="24"/>
          <w:szCs w:val="24"/>
        </w:rPr>
        <w:lastRenderedPageBreak/>
        <w:t>zapravo „nadgrobna ploča Europe“</w:t>
      </w:r>
      <w:r>
        <w:rPr>
          <w:rFonts w:ascii="Times New Roman" w:hAnsi="Times New Roman"/>
          <w:sz w:val="24"/>
          <w:szCs w:val="24"/>
        </w:rPr>
        <w:t xml:space="preserve"> koja je pokopana dogovorom pobjednika Drugog svjetskog rata</w:t>
      </w:r>
      <w:r w:rsidRPr="00E2605C">
        <w:rPr>
          <w:rFonts w:ascii="Times New Roman" w:hAnsi="Times New Roman"/>
          <w:sz w:val="24"/>
          <w:szCs w:val="24"/>
        </w:rPr>
        <w:t xml:space="preserve">. Kroz pola stoljeće, od 1945. na ovamo, u Europi se ništa značajno nije dogodilo što ne bi bilo </w:t>
      </w:r>
      <w:proofErr w:type="spellStart"/>
      <w:r w:rsidRPr="00E2605C">
        <w:rPr>
          <w:rFonts w:ascii="Times New Roman" w:hAnsi="Times New Roman"/>
          <w:sz w:val="24"/>
          <w:szCs w:val="24"/>
        </w:rPr>
        <w:t>opečaćeno</w:t>
      </w:r>
      <w:proofErr w:type="spellEnd"/>
      <w:r w:rsidRPr="00E26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E2605C">
        <w:rPr>
          <w:rFonts w:ascii="Times New Roman" w:hAnsi="Times New Roman"/>
          <w:sz w:val="24"/>
          <w:szCs w:val="24"/>
        </w:rPr>
        <w:t>mitom Jalte</w:t>
      </w:r>
      <w:r>
        <w:rPr>
          <w:rFonts w:ascii="Times New Roman" w:hAnsi="Times New Roman"/>
          <w:sz w:val="24"/>
          <w:szCs w:val="24"/>
        </w:rPr>
        <w:t>“</w:t>
      </w:r>
      <w:r w:rsidRPr="00E2605C">
        <w:rPr>
          <w:rFonts w:ascii="Times New Roman" w:hAnsi="Times New Roman"/>
          <w:sz w:val="24"/>
          <w:szCs w:val="24"/>
        </w:rPr>
        <w:t xml:space="preserve">. </w:t>
      </w:r>
    </w:p>
    <w:p w:rsidR="007E5EAF" w:rsidRPr="00E2605C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E5EAF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 xml:space="preserve">Prva istinska povreda „Jaltskih dogovora“ zbila se u listopadu 1978. kad su kardinali u Rimu izabrali za </w:t>
      </w:r>
      <w:r>
        <w:rPr>
          <w:rFonts w:ascii="Times New Roman" w:hAnsi="Times New Roman"/>
          <w:sz w:val="24"/>
          <w:szCs w:val="24"/>
        </w:rPr>
        <w:t xml:space="preserve">poglavara </w:t>
      </w:r>
      <w:r w:rsidRPr="00E2605C">
        <w:rPr>
          <w:rFonts w:ascii="Times New Roman" w:hAnsi="Times New Roman"/>
          <w:sz w:val="24"/>
          <w:szCs w:val="24"/>
        </w:rPr>
        <w:t>sveopće Crkve</w:t>
      </w:r>
      <w:r>
        <w:rPr>
          <w:rFonts w:ascii="Times New Roman" w:hAnsi="Times New Roman"/>
          <w:sz w:val="24"/>
          <w:szCs w:val="24"/>
        </w:rPr>
        <w:t>,</w:t>
      </w:r>
      <w:r w:rsidRPr="00E2605C">
        <w:rPr>
          <w:rFonts w:ascii="Times New Roman" w:hAnsi="Times New Roman"/>
          <w:sz w:val="24"/>
          <w:szCs w:val="24"/>
        </w:rPr>
        <w:t xml:space="preserve"> građanina Poljske, iz istočnog bloka, </w:t>
      </w:r>
      <w:proofErr w:type="spellStart"/>
      <w:r w:rsidRPr="00E2605C">
        <w:rPr>
          <w:rFonts w:ascii="Times New Roman" w:hAnsi="Times New Roman"/>
          <w:sz w:val="24"/>
          <w:szCs w:val="24"/>
        </w:rPr>
        <w:t>krakovskog</w:t>
      </w:r>
      <w:proofErr w:type="spellEnd"/>
      <w:r w:rsidRPr="00E2605C">
        <w:rPr>
          <w:rFonts w:ascii="Times New Roman" w:hAnsi="Times New Roman"/>
          <w:sz w:val="24"/>
          <w:szCs w:val="24"/>
        </w:rPr>
        <w:t xml:space="preserve"> kardinala Karola </w:t>
      </w:r>
      <w:proofErr w:type="spellStart"/>
      <w:r w:rsidRPr="00E2605C">
        <w:rPr>
          <w:rFonts w:ascii="Times New Roman" w:hAnsi="Times New Roman"/>
          <w:sz w:val="24"/>
          <w:szCs w:val="24"/>
        </w:rPr>
        <w:t>Wojtylu</w:t>
      </w:r>
      <w:proofErr w:type="spellEnd"/>
      <w:r w:rsidRPr="00E2605C">
        <w:rPr>
          <w:rFonts w:ascii="Times New Roman" w:hAnsi="Times New Roman"/>
          <w:sz w:val="24"/>
          <w:szCs w:val="24"/>
        </w:rPr>
        <w:t>. To nije bila politika, već djelo Duha Svetoga. Taj izbor je pokazao da Crkva nadilazi sve podjele i ne da se ušančiti ni u kakve kalupe. Od tog 16. listopada 1978. ni Europa, a ni svijet nisu mogli ostati isti. Toga dana, naime, pokopan je „duh Jalte“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2605C">
        <w:rPr>
          <w:rFonts w:ascii="Times New Roman" w:hAnsi="Times New Roman"/>
          <w:sz w:val="24"/>
          <w:szCs w:val="24"/>
        </w:rPr>
        <w:t xml:space="preserve">umro je fantom „Velikoga Brata“. Zašto? S granice istočnog carstva stigao je u centar kršćanstva i Europe čovjek koji je imao osjećaj za povijest, koji je vraćao povjerenje u ljude i budio nostalgiju za izgubljenim jedinstvom. </w:t>
      </w:r>
    </w:p>
    <w:p w:rsidR="007E5EAF" w:rsidRPr="00E2605C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 xml:space="preserve">To je posebice očitovao svečanim europski činom u hodočasničkom svetištu Santiago de </w:t>
      </w:r>
      <w:proofErr w:type="spellStart"/>
      <w:r w:rsidRPr="00E2605C">
        <w:rPr>
          <w:rFonts w:ascii="Times New Roman" w:hAnsi="Times New Roman"/>
          <w:sz w:val="24"/>
          <w:szCs w:val="24"/>
        </w:rPr>
        <w:t>Compostella</w:t>
      </w:r>
      <w:proofErr w:type="spellEnd"/>
      <w:r w:rsidRPr="00E2605C">
        <w:rPr>
          <w:rFonts w:ascii="Times New Roman" w:hAnsi="Times New Roman"/>
          <w:sz w:val="24"/>
          <w:szCs w:val="24"/>
        </w:rPr>
        <w:t>: „Ja, Ivan Pavao</w:t>
      </w:r>
      <w:r>
        <w:rPr>
          <w:rFonts w:ascii="Times New Roman" w:hAnsi="Times New Roman"/>
          <w:sz w:val="24"/>
          <w:szCs w:val="24"/>
        </w:rPr>
        <w:t xml:space="preserve"> II.</w:t>
      </w:r>
      <w:r w:rsidRPr="00E2605C">
        <w:rPr>
          <w:rFonts w:ascii="Times New Roman" w:hAnsi="Times New Roman"/>
          <w:sz w:val="24"/>
          <w:szCs w:val="24"/>
        </w:rPr>
        <w:t>, s ljubavlju vičem tebi, drevna Europo: Pronađi ponovo sebe i budi svoja… Nemoj biti utučena zbog gubitaka svoje veličine i kulturnih kriza kroz koje prolaziš. Ti još možeš biti svjetionik civilizacij</w:t>
      </w:r>
      <w:r>
        <w:rPr>
          <w:rFonts w:ascii="Times New Roman" w:hAnsi="Times New Roman"/>
          <w:sz w:val="24"/>
          <w:szCs w:val="24"/>
        </w:rPr>
        <w:t>a</w:t>
      </w:r>
      <w:r w:rsidRPr="00E2605C">
        <w:rPr>
          <w:rFonts w:ascii="Times New Roman" w:hAnsi="Times New Roman"/>
          <w:sz w:val="24"/>
          <w:szCs w:val="24"/>
        </w:rPr>
        <w:t xml:space="preserve"> i pokretač napretka </w:t>
      </w:r>
      <w:r>
        <w:rPr>
          <w:rFonts w:ascii="Times New Roman" w:hAnsi="Times New Roman"/>
          <w:sz w:val="24"/>
          <w:szCs w:val="24"/>
        </w:rPr>
        <w:t xml:space="preserve">u </w:t>
      </w:r>
      <w:r w:rsidRPr="00E2605C">
        <w:rPr>
          <w:rFonts w:ascii="Times New Roman" w:hAnsi="Times New Roman"/>
          <w:sz w:val="24"/>
          <w:szCs w:val="24"/>
        </w:rPr>
        <w:t>svijet</w:t>
      </w:r>
      <w:r>
        <w:rPr>
          <w:rFonts w:ascii="Times New Roman" w:hAnsi="Times New Roman"/>
          <w:sz w:val="24"/>
          <w:szCs w:val="24"/>
        </w:rPr>
        <w:t>u</w:t>
      </w:r>
      <w:r w:rsidRPr="00E2605C">
        <w:rPr>
          <w:rFonts w:ascii="Times New Roman" w:hAnsi="Times New Roman"/>
          <w:sz w:val="24"/>
          <w:szCs w:val="24"/>
        </w:rPr>
        <w:t>“.</w:t>
      </w:r>
    </w:p>
    <w:p w:rsidR="007E5EAF" w:rsidRPr="00E2605C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E5EAF" w:rsidRDefault="007E5EAF" w:rsidP="007E5EAF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E2605C">
        <w:rPr>
          <w:rFonts w:ascii="Times New Roman" w:hAnsi="Times New Roman"/>
          <w:sz w:val="24"/>
          <w:szCs w:val="24"/>
        </w:rPr>
        <w:t xml:space="preserve">Ove riječi pape Poljaka koje je izgovorio u svetištu sv. Jakova (9. </w:t>
      </w:r>
      <w:r>
        <w:rPr>
          <w:rFonts w:ascii="Times New Roman" w:hAnsi="Times New Roman"/>
          <w:sz w:val="24"/>
          <w:szCs w:val="24"/>
        </w:rPr>
        <w:t>studenog</w:t>
      </w:r>
      <w:r w:rsidRPr="00E2605C">
        <w:rPr>
          <w:rFonts w:ascii="Times New Roman" w:hAnsi="Times New Roman"/>
          <w:sz w:val="24"/>
          <w:szCs w:val="24"/>
        </w:rPr>
        <w:t>1982.) nisu bile samo proglas ili program. Ne, one su bile DOGAĐAJ. Nikakvo čudo što se veliki i moćni centri, koji su poput „Velikoga Brata“ nadzirali Europu, nisu odušev</w:t>
      </w:r>
      <w:r>
        <w:rPr>
          <w:rFonts w:ascii="Times New Roman" w:hAnsi="Times New Roman"/>
          <w:sz w:val="24"/>
          <w:szCs w:val="24"/>
        </w:rPr>
        <w:t>i</w:t>
      </w:r>
      <w:r w:rsidRPr="00E2605C">
        <w:rPr>
          <w:rFonts w:ascii="Times New Roman" w:hAnsi="Times New Roman"/>
          <w:sz w:val="24"/>
          <w:szCs w:val="24"/>
        </w:rPr>
        <w:t xml:space="preserve">li izborom Pape koji dolazi iz zone ruskog interesa. </w:t>
      </w:r>
      <w:r>
        <w:rPr>
          <w:rFonts w:ascii="Times New Roman" w:hAnsi="Times New Roman"/>
          <w:sz w:val="24"/>
          <w:szCs w:val="24"/>
        </w:rPr>
        <w:t xml:space="preserve">No, bilo ih je koji su bili oduševljeni njegovim programom jer su osjetili </w:t>
      </w:r>
      <w:r w:rsidRPr="00E2605C">
        <w:rPr>
          <w:rFonts w:ascii="Times New Roman" w:hAnsi="Times New Roman"/>
          <w:sz w:val="24"/>
          <w:szCs w:val="24"/>
        </w:rPr>
        <w:t xml:space="preserve">kako san o uskrsnuću starog kontinenta nije više posao vizionara, pjesnika i filozofa. Ne, on je stvarnost koja se počela događati, upravo kad je s pročelja crkve sv. Petra objavljeno da su kardinali izabrali za Papu Karola </w:t>
      </w:r>
      <w:proofErr w:type="spellStart"/>
      <w:r w:rsidRPr="00E2605C">
        <w:rPr>
          <w:rFonts w:ascii="Times New Roman" w:hAnsi="Times New Roman"/>
          <w:sz w:val="24"/>
          <w:szCs w:val="24"/>
        </w:rPr>
        <w:t>Wojtylu</w:t>
      </w:r>
      <w:proofErr w:type="spellEnd"/>
      <w:r w:rsidRPr="00E2605C">
        <w:rPr>
          <w:rFonts w:ascii="Times New Roman" w:hAnsi="Times New Roman"/>
          <w:sz w:val="24"/>
          <w:szCs w:val="24"/>
        </w:rPr>
        <w:t xml:space="preserve">. Izborom </w:t>
      </w:r>
      <w:proofErr w:type="spellStart"/>
      <w:r w:rsidRPr="00E2605C">
        <w:rPr>
          <w:rFonts w:ascii="Times New Roman" w:hAnsi="Times New Roman"/>
          <w:sz w:val="24"/>
          <w:szCs w:val="24"/>
        </w:rPr>
        <w:t>krakovskog</w:t>
      </w:r>
      <w:proofErr w:type="spellEnd"/>
      <w:r w:rsidRPr="00E2605C">
        <w:rPr>
          <w:rFonts w:ascii="Times New Roman" w:hAnsi="Times New Roman"/>
          <w:sz w:val="24"/>
          <w:szCs w:val="24"/>
        </w:rPr>
        <w:t xml:space="preserve"> nadbiskupa i kardinala Europa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E2605C">
        <w:rPr>
          <w:rFonts w:ascii="Times New Roman" w:hAnsi="Times New Roman"/>
          <w:sz w:val="24"/>
          <w:szCs w:val="24"/>
        </w:rPr>
        <w:t>ponovno živ</w:t>
      </w:r>
      <w:r>
        <w:rPr>
          <w:rFonts w:ascii="Times New Roman" w:hAnsi="Times New Roman"/>
          <w:sz w:val="24"/>
          <w:szCs w:val="24"/>
        </w:rPr>
        <w:t>nula</w:t>
      </w:r>
      <w:r w:rsidRPr="00E2605C">
        <w:rPr>
          <w:rFonts w:ascii="Times New Roman" w:hAnsi="Times New Roman"/>
          <w:sz w:val="24"/>
          <w:szCs w:val="24"/>
        </w:rPr>
        <w:t xml:space="preserve"> i ojačala. Ne,</w:t>
      </w:r>
      <w:r>
        <w:rPr>
          <w:rFonts w:ascii="Times New Roman" w:hAnsi="Times New Roman"/>
          <w:sz w:val="24"/>
          <w:szCs w:val="24"/>
        </w:rPr>
        <w:t xml:space="preserve"> na ekonomskom</w:t>
      </w:r>
      <w:r w:rsidRPr="00E2605C">
        <w:rPr>
          <w:rFonts w:ascii="Times New Roman" w:hAnsi="Times New Roman"/>
          <w:sz w:val="24"/>
          <w:szCs w:val="24"/>
        </w:rPr>
        <w:t>, političk</w:t>
      </w:r>
      <w:r>
        <w:rPr>
          <w:rFonts w:ascii="Times New Roman" w:hAnsi="Times New Roman"/>
          <w:sz w:val="24"/>
          <w:szCs w:val="24"/>
        </w:rPr>
        <w:t>om</w:t>
      </w:r>
      <w:r w:rsidRPr="00E2605C">
        <w:rPr>
          <w:rFonts w:ascii="Times New Roman" w:hAnsi="Times New Roman"/>
          <w:sz w:val="24"/>
          <w:szCs w:val="24"/>
        </w:rPr>
        <w:t xml:space="preserve"> ili stratešk</w:t>
      </w:r>
      <w:r>
        <w:rPr>
          <w:rFonts w:ascii="Times New Roman" w:hAnsi="Times New Roman"/>
          <w:sz w:val="24"/>
          <w:szCs w:val="24"/>
        </w:rPr>
        <w:t>om planu</w:t>
      </w:r>
      <w:r w:rsidRPr="00E2605C">
        <w:rPr>
          <w:rFonts w:ascii="Times New Roman" w:hAnsi="Times New Roman"/>
          <w:sz w:val="24"/>
          <w:szCs w:val="24"/>
        </w:rPr>
        <w:t xml:space="preserve">, već </w:t>
      </w:r>
      <w:r>
        <w:rPr>
          <w:rFonts w:ascii="Times New Roman" w:hAnsi="Times New Roman"/>
          <w:sz w:val="24"/>
          <w:szCs w:val="24"/>
        </w:rPr>
        <w:t xml:space="preserve">na onom </w:t>
      </w:r>
      <w:r w:rsidRPr="00E2605C">
        <w:rPr>
          <w:rFonts w:ascii="Times New Roman" w:hAnsi="Times New Roman"/>
          <w:sz w:val="24"/>
          <w:szCs w:val="24"/>
        </w:rPr>
        <w:t>duhovn</w:t>
      </w:r>
      <w:r>
        <w:rPr>
          <w:rFonts w:ascii="Times New Roman" w:hAnsi="Times New Roman"/>
          <w:sz w:val="24"/>
          <w:szCs w:val="24"/>
        </w:rPr>
        <w:t xml:space="preserve">om </w:t>
      </w:r>
      <w:r w:rsidRPr="00E2605C">
        <w:rPr>
          <w:rFonts w:ascii="Times New Roman" w:hAnsi="Times New Roman"/>
          <w:sz w:val="24"/>
          <w:szCs w:val="24"/>
        </w:rPr>
        <w:t xml:space="preserve">koja ističe </w:t>
      </w:r>
      <w:r>
        <w:rPr>
          <w:rFonts w:ascii="Times New Roman" w:hAnsi="Times New Roman"/>
          <w:sz w:val="24"/>
          <w:szCs w:val="24"/>
        </w:rPr>
        <w:t xml:space="preserve">vrijednost </w:t>
      </w:r>
      <w:r w:rsidRPr="00E2605C">
        <w:rPr>
          <w:rFonts w:ascii="Times New Roman" w:hAnsi="Times New Roman"/>
          <w:sz w:val="24"/>
          <w:szCs w:val="24"/>
        </w:rPr>
        <w:t>čovjeka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E2605C">
        <w:rPr>
          <w:rFonts w:ascii="Times New Roman" w:hAnsi="Times New Roman"/>
          <w:sz w:val="24"/>
          <w:szCs w:val="24"/>
        </w:rPr>
        <w:t>obitelji</w:t>
      </w:r>
      <w:r>
        <w:rPr>
          <w:rFonts w:ascii="Times New Roman" w:hAnsi="Times New Roman"/>
          <w:sz w:val="24"/>
          <w:szCs w:val="24"/>
        </w:rPr>
        <w:t xml:space="preserve">, te </w:t>
      </w:r>
      <w:r w:rsidRPr="00E2605C">
        <w:rPr>
          <w:rFonts w:ascii="Times New Roman" w:hAnsi="Times New Roman"/>
          <w:sz w:val="24"/>
          <w:szCs w:val="24"/>
        </w:rPr>
        <w:t>važnost naroda.</w:t>
      </w:r>
    </w:p>
    <w:p w:rsidR="007E5EAF" w:rsidRPr="00EF41BE" w:rsidRDefault="007E5EAF" w:rsidP="007E5EAF">
      <w:pPr>
        <w:pStyle w:val="Bezproreda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he-IL"/>
        </w:rPr>
      </w:pPr>
    </w:p>
    <w:p w:rsidR="007E5EAF" w:rsidRDefault="007E5EAF" w:rsidP="007E5EAF">
      <w:pPr>
        <w:jc w:val="both"/>
        <w:rPr>
          <w:rFonts w:ascii="Times New Roman" w:hAnsi="Times New Roman" w:cs="Times New Roman"/>
          <w:sz w:val="24"/>
          <w:szCs w:val="24"/>
        </w:rPr>
      </w:pPr>
      <w:r w:rsidRPr="00EF41BE">
        <w:rPr>
          <w:rFonts w:ascii="Times New Roman" w:hAnsi="Times New Roman" w:cs="Times New Roman"/>
          <w:sz w:val="24"/>
          <w:szCs w:val="24"/>
        </w:rPr>
        <w:t xml:space="preserve">Kao hrabri borac i dobri Otac prošao je Ivan Pavao II. gradovima i zemljama diljem svijeta. Poput Mojsija, koji je objedinio raspršene Izraelce i doveo ih u obećanu zemlju, i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Wojtyla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se osjećao pozvanim ujediniti Crkvu i povesti je u treće tisućljeće kršćanstva. Svjestan da su Istok i Zapad Europe „dva plućna krila Crkve“, objavio je encikliku o svetoj braći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Ćirilu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i Metodu koje je uz svetog Benedikta proglasio „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suzaštitnicima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Europe“. Zahvalni smo ovom velikom sinu poljskoga naroda, koji se uvijek smatrao europskim, te bio slavenski među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latinima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 i latinski među </w:t>
      </w:r>
      <w:proofErr w:type="spellStart"/>
      <w:r w:rsidRPr="00EF41BE">
        <w:rPr>
          <w:rFonts w:ascii="Times New Roman" w:hAnsi="Times New Roman" w:cs="Times New Roman"/>
          <w:sz w:val="24"/>
          <w:szCs w:val="24"/>
        </w:rPr>
        <w:t>slavenima</w:t>
      </w:r>
      <w:proofErr w:type="spellEnd"/>
      <w:r w:rsidRPr="00EF41BE">
        <w:rPr>
          <w:rFonts w:ascii="Times New Roman" w:hAnsi="Times New Roman" w:cs="Times New Roman"/>
          <w:sz w:val="24"/>
          <w:szCs w:val="24"/>
        </w:rPr>
        <w:t xml:space="preserve">. Osobito smo mu zahvalni za sve dobro što je učinio nama u Hrvatskoj, u Crkvi i u svijetu. Posebice se sjećamo njegove čvrste vjere i uzorne pobožnost. Molimo ga neka i nama u ovom izazovnom vremenu krize i panike zbog Korone virusa pomogne otkrivati razloge naše nade i vjerničke sigurnosti. Sveti Ivane Pavle II., moli za nas. Amen. </w:t>
      </w:r>
    </w:p>
    <w:p w:rsidR="007E5EAF" w:rsidRPr="00EF41BE" w:rsidRDefault="007E5EAF" w:rsidP="007E5E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1BE">
        <w:rPr>
          <w:rFonts w:ascii="Times New Roman" w:hAnsi="Times New Roman" w:cs="Times New Roman"/>
          <w:sz w:val="28"/>
          <w:szCs w:val="28"/>
        </w:rPr>
        <w:t>***</w:t>
      </w:r>
    </w:p>
    <w:p w:rsidR="006843E2" w:rsidRDefault="006843E2">
      <w:bookmarkStart w:id="0" w:name="_GoBack"/>
      <w:bookmarkEnd w:id="0"/>
    </w:p>
    <w:sectPr w:rsidR="0068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AF"/>
    <w:rsid w:val="006843E2"/>
    <w:rsid w:val="007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AF"/>
    <w:rPr>
      <w:rFonts w:ascii="Calibri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E5E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5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AF"/>
    <w:rPr>
      <w:rFonts w:ascii="Calibri" w:hAnsi="Calibri" w:cs="Calibri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7E5EA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E5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darskanadbiskupija.hr/?p=41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2020-07-07T09:52:00Z</dcterms:created>
  <dcterms:modified xsi:type="dcterms:W3CDTF">2020-07-07T09:52:00Z</dcterms:modified>
</cp:coreProperties>
</file>